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4"/>
        <w:gridCol w:w="5633"/>
      </w:tblGrid>
      <w:tr w:rsidR="00550468" w:rsidRPr="00AC08F9" w14:paraId="3A504617" w14:textId="77777777" w:rsidTr="00171ACB">
        <w:trPr>
          <w:trHeight w:val="1773"/>
          <w:jc w:val="center"/>
        </w:trPr>
        <w:tc>
          <w:tcPr>
            <w:tcW w:w="4194" w:type="dxa"/>
          </w:tcPr>
          <w:p w14:paraId="055CF817" w14:textId="77777777" w:rsidR="00550468" w:rsidRPr="00AC08F9" w:rsidRDefault="00550468" w:rsidP="00D0545D">
            <w:pPr>
              <w:spacing w:after="0" w:line="360" w:lineRule="auto"/>
              <w:ind w:left="0"/>
              <w:rPr>
                <w:rFonts w:ascii="Verdana" w:hAnsi="Verdana"/>
                <w:color w:val="808080"/>
                <w:sz w:val="20"/>
                <w:szCs w:val="20"/>
              </w:rPr>
            </w:pPr>
            <w:bookmarkStart w:id="0" w:name="_Toc55188405"/>
            <w:bookmarkStart w:id="1" w:name="_Toc55193874"/>
            <w:r w:rsidRPr="00AC08F9">
              <w:rPr>
                <w:rFonts w:ascii="Verdana" w:hAnsi="Verdana"/>
                <w:b/>
                <w:noProof/>
                <w:color w:val="808080"/>
                <w:sz w:val="20"/>
                <w:szCs w:val="20"/>
                <w:lang w:eastAsia="pl-PL"/>
              </w:rPr>
              <w:drawing>
                <wp:inline distT="0" distB="0" distL="0" distR="0" wp14:anchorId="1F2C1A88" wp14:editId="7A0289E0">
                  <wp:extent cx="2180590" cy="1066419"/>
                  <wp:effectExtent l="0" t="0" r="0" b="0"/>
                  <wp:docPr id="6" name="Obraz 6" descr="C:\Users\Gia057\Pictures\EN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a057\Pictures\ENEA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8491" cy="1070283"/>
                          </a:xfrm>
                          <a:prstGeom prst="rect">
                            <a:avLst/>
                          </a:prstGeom>
                          <a:noFill/>
                          <a:ln>
                            <a:noFill/>
                          </a:ln>
                        </pic:spPr>
                      </pic:pic>
                    </a:graphicData>
                  </a:graphic>
                </wp:inline>
              </w:drawing>
            </w:r>
          </w:p>
        </w:tc>
        <w:tc>
          <w:tcPr>
            <w:tcW w:w="5633" w:type="dxa"/>
          </w:tcPr>
          <w:p w14:paraId="5AA63104" w14:textId="77777777" w:rsidR="00550468" w:rsidRPr="00AC08F9" w:rsidRDefault="00550468" w:rsidP="00D0545D">
            <w:pPr>
              <w:spacing w:after="0" w:line="360" w:lineRule="auto"/>
              <w:ind w:left="81"/>
              <w:rPr>
                <w:rFonts w:ascii="Verdana" w:hAnsi="Verdana"/>
                <w:b/>
                <w:sz w:val="20"/>
                <w:szCs w:val="20"/>
              </w:rPr>
            </w:pPr>
          </w:p>
          <w:p w14:paraId="34B35C2B" w14:textId="77777777" w:rsidR="00550468" w:rsidRPr="00AC08F9" w:rsidRDefault="006F307C" w:rsidP="00D0545D">
            <w:pPr>
              <w:spacing w:after="0" w:line="360" w:lineRule="auto"/>
              <w:ind w:left="81"/>
              <w:jc w:val="center"/>
              <w:rPr>
                <w:rFonts w:ascii="Verdana" w:hAnsi="Verdana"/>
                <w:b/>
                <w:sz w:val="20"/>
                <w:szCs w:val="20"/>
              </w:rPr>
            </w:pPr>
            <w:r w:rsidRPr="00AC08F9">
              <w:rPr>
                <w:rFonts w:ascii="Verdana" w:hAnsi="Verdana"/>
                <w:b/>
                <w:sz w:val="20"/>
                <w:szCs w:val="20"/>
              </w:rPr>
              <w:t xml:space="preserve">Enea </w:t>
            </w:r>
            <w:r w:rsidR="00550468" w:rsidRPr="00AC08F9">
              <w:rPr>
                <w:rFonts w:ascii="Verdana" w:hAnsi="Verdana"/>
                <w:b/>
                <w:sz w:val="20"/>
                <w:szCs w:val="20"/>
              </w:rPr>
              <w:t xml:space="preserve">Elektrownia Połaniec </w:t>
            </w:r>
            <w:r w:rsidR="00550468" w:rsidRPr="00AC08F9">
              <w:rPr>
                <w:rFonts w:ascii="Verdana" w:hAnsi="Verdana"/>
                <w:b/>
                <w:sz w:val="20"/>
                <w:szCs w:val="20"/>
              </w:rPr>
              <w:br/>
              <w:t>Spółka Akcyjna</w:t>
            </w:r>
          </w:p>
          <w:p w14:paraId="5FE39ECF" w14:textId="77777777" w:rsidR="006B5971" w:rsidRPr="00AC08F9" w:rsidRDefault="00550468" w:rsidP="00D0545D">
            <w:pPr>
              <w:spacing w:after="0" w:line="360" w:lineRule="auto"/>
              <w:ind w:left="81"/>
              <w:jc w:val="center"/>
              <w:rPr>
                <w:rFonts w:ascii="Verdana" w:hAnsi="Verdana"/>
                <w:b/>
                <w:sz w:val="20"/>
                <w:szCs w:val="20"/>
              </w:rPr>
            </w:pPr>
            <w:r w:rsidRPr="00AC08F9">
              <w:rPr>
                <w:rFonts w:ascii="Verdana" w:hAnsi="Verdana"/>
                <w:b/>
                <w:sz w:val="20"/>
                <w:szCs w:val="20"/>
              </w:rPr>
              <w:t>Zawada 26, 28-230 Połaniec</w:t>
            </w:r>
          </w:p>
        </w:tc>
      </w:tr>
      <w:tr w:rsidR="00884A68" w:rsidRPr="00AC08F9" w14:paraId="1E2B8179" w14:textId="77777777" w:rsidTr="001C2CF7">
        <w:trPr>
          <w:trHeight w:val="645"/>
          <w:jc w:val="center"/>
        </w:trPr>
        <w:tc>
          <w:tcPr>
            <w:tcW w:w="9827" w:type="dxa"/>
            <w:gridSpan w:val="2"/>
          </w:tcPr>
          <w:p w14:paraId="349DA07F" w14:textId="77777777" w:rsidR="000252B5" w:rsidRPr="00AC08F9" w:rsidRDefault="000252B5" w:rsidP="00D0545D">
            <w:pPr>
              <w:tabs>
                <w:tab w:val="left" w:pos="7976"/>
              </w:tabs>
              <w:spacing w:after="0" w:line="360" w:lineRule="auto"/>
              <w:ind w:left="0"/>
              <w:rPr>
                <w:rFonts w:ascii="Verdana" w:hAnsi="Verdana"/>
                <w:b/>
                <w:sz w:val="20"/>
                <w:szCs w:val="20"/>
              </w:rPr>
            </w:pPr>
          </w:p>
          <w:p w14:paraId="1E22EE32" w14:textId="77777777" w:rsidR="00405E77" w:rsidRPr="00AC08F9" w:rsidRDefault="00405E77" w:rsidP="00D0545D">
            <w:pPr>
              <w:spacing w:after="0" w:line="360" w:lineRule="auto"/>
              <w:ind w:left="0"/>
              <w:jc w:val="center"/>
              <w:rPr>
                <w:rFonts w:ascii="Verdana" w:hAnsi="Verdana"/>
                <w:b/>
                <w:sz w:val="20"/>
                <w:szCs w:val="20"/>
              </w:rPr>
            </w:pPr>
            <w:bookmarkStart w:id="2" w:name="_Toc332924155"/>
            <w:bookmarkStart w:id="3" w:name="_Toc351456724"/>
            <w:bookmarkStart w:id="4" w:name="_Toc351457062"/>
            <w:bookmarkStart w:id="5" w:name="_Toc351457188"/>
            <w:bookmarkStart w:id="6" w:name="_Toc352231662"/>
            <w:bookmarkStart w:id="7" w:name="_Toc354046863"/>
            <w:bookmarkStart w:id="8" w:name="_Toc366575534"/>
            <w:bookmarkStart w:id="9" w:name="_Toc366576115"/>
            <w:bookmarkStart w:id="10" w:name="_Toc366576160"/>
            <w:bookmarkStart w:id="11" w:name="_Toc378848988"/>
            <w:bookmarkStart w:id="12" w:name="_Toc378936777"/>
            <w:bookmarkStart w:id="13" w:name="_Toc385327853"/>
            <w:bookmarkStart w:id="14" w:name="_Toc416771086"/>
            <w:bookmarkStart w:id="15" w:name="_Toc417388360"/>
            <w:bookmarkStart w:id="16" w:name="_Toc417475970"/>
            <w:r w:rsidRPr="00AC08F9">
              <w:rPr>
                <w:rFonts w:ascii="Verdana" w:hAnsi="Verdana"/>
                <w:b/>
                <w:sz w:val="20"/>
                <w:szCs w:val="20"/>
              </w:rPr>
              <w:t>E</w:t>
            </w:r>
            <w:bookmarkStart w:id="17" w:name="_Toc416771087"/>
            <w:bookmarkStart w:id="18" w:name="_Toc417388361"/>
            <w:bookmarkEnd w:id="2"/>
            <w:bookmarkEnd w:id="3"/>
            <w:bookmarkEnd w:id="4"/>
            <w:bookmarkEnd w:id="5"/>
            <w:bookmarkEnd w:id="6"/>
            <w:bookmarkEnd w:id="7"/>
            <w:bookmarkEnd w:id="8"/>
            <w:bookmarkEnd w:id="9"/>
            <w:bookmarkEnd w:id="10"/>
            <w:bookmarkEnd w:id="11"/>
            <w:bookmarkEnd w:id="12"/>
            <w:bookmarkEnd w:id="13"/>
            <w:bookmarkEnd w:id="14"/>
            <w:bookmarkEnd w:id="15"/>
            <w:r w:rsidRPr="00AC08F9">
              <w:rPr>
                <w:rFonts w:ascii="Verdana" w:hAnsi="Verdana"/>
                <w:b/>
                <w:sz w:val="20"/>
                <w:szCs w:val="20"/>
              </w:rPr>
              <w:t xml:space="preserve">nea </w:t>
            </w:r>
            <w:r w:rsidR="00064848">
              <w:rPr>
                <w:rFonts w:ascii="Verdana" w:hAnsi="Verdana"/>
                <w:b/>
                <w:sz w:val="20"/>
                <w:szCs w:val="20"/>
              </w:rPr>
              <w:t xml:space="preserve">Elektrownia </w:t>
            </w:r>
            <w:r w:rsidRPr="00AC08F9">
              <w:rPr>
                <w:rFonts w:ascii="Verdana" w:hAnsi="Verdana"/>
                <w:b/>
                <w:sz w:val="20"/>
                <w:szCs w:val="20"/>
              </w:rPr>
              <w:t>Połaniec S.A.</w:t>
            </w:r>
            <w:bookmarkEnd w:id="16"/>
            <w:bookmarkEnd w:id="17"/>
            <w:bookmarkEnd w:id="18"/>
          </w:p>
          <w:p w14:paraId="3D18C7A2" w14:textId="77777777" w:rsidR="00405E77" w:rsidRPr="00AC08F9" w:rsidRDefault="00405E77" w:rsidP="00D0545D">
            <w:pPr>
              <w:spacing w:after="0" w:line="360" w:lineRule="auto"/>
              <w:ind w:left="0"/>
              <w:jc w:val="center"/>
              <w:rPr>
                <w:rFonts w:ascii="Verdana" w:hAnsi="Verdana"/>
                <w:b/>
                <w:sz w:val="20"/>
                <w:szCs w:val="20"/>
              </w:rPr>
            </w:pPr>
            <w:bookmarkStart w:id="19" w:name="_Toc416771088"/>
            <w:bookmarkStart w:id="20" w:name="_Toc417388362"/>
            <w:bookmarkStart w:id="21" w:name="_Toc417475971"/>
            <w:bookmarkStart w:id="22" w:name="_Toc298828664"/>
            <w:bookmarkStart w:id="23" w:name="_Toc298829149"/>
            <w:bookmarkStart w:id="24" w:name="_Toc332924157"/>
            <w:bookmarkStart w:id="25" w:name="_Toc351456726"/>
            <w:bookmarkStart w:id="26" w:name="_Toc351457064"/>
            <w:bookmarkStart w:id="27" w:name="_Toc351457190"/>
            <w:bookmarkStart w:id="28" w:name="_Toc352231664"/>
            <w:bookmarkStart w:id="29" w:name="_Toc354046865"/>
            <w:bookmarkStart w:id="30" w:name="_Toc366575536"/>
            <w:bookmarkStart w:id="31" w:name="_Toc366576117"/>
            <w:bookmarkStart w:id="32" w:name="_Toc366576162"/>
            <w:bookmarkStart w:id="33" w:name="_Toc378848990"/>
            <w:bookmarkStart w:id="34" w:name="_Toc378936779"/>
            <w:bookmarkStart w:id="35" w:name="_Toc385327855"/>
            <w:r w:rsidRPr="00AC08F9">
              <w:rPr>
                <w:rFonts w:ascii="Verdana" w:hAnsi="Verdana"/>
                <w:b/>
                <w:sz w:val="20"/>
                <w:szCs w:val="20"/>
              </w:rPr>
              <w:t>Zawada 26</w:t>
            </w:r>
            <w:bookmarkEnd w:id="19"/>
            <w:bookmarkEnd w:id="20"/>
            <w:bookmarkEnd w:id="21"/>
          </w:p>
          <w:p w14:paraId="7AAF7906" w14:textId="77777777" w:rsidR="008C0A67" w:rsidRPr="00AC08F9" w:rsidRDefault="00405E77" w:rsidP="00D0545D">
            <w:pPr>
              <w:spacing w:after="0" w:line="360" w:lineRule="auto"/>
              <w:ind w:left="0"/>
              <w:jc w:val="center"/>
              <w:rPr>
                <w:rFonts w:ascii="Verdana" w:hAnsi="Verdana"/>
                <w:b/>
                <w:sz w:val="20"/>
                <w:szCs w:val="20"/>
              </w:rPr>
            </w:pPr>
            <w:bookmarkStart w:id="36" w:name="_Toc416771089"/>
            <w:bookmarkStart w:id="37" w:name="_Toc417388363"/>
            <w:bookmarkStart w:id="38" w:name="_Toc417475972"/>
            <w:r w:rsidRPr="00AC08F9">
              <w:rPr>
                <w:rFonts w:ascii="Verdana" w:hAnsi="Verdana"/>
                <w:b/>
                <w:sz w:val="20"/>
                <w:szCs w:val="20"/>
              </w:rPr>
              <w:t>2</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AC08F9">
              <w:rPr>
                <w:rFonts w:ascii="Verdana" w:hAnsi="Verdana"/>
                <w:b/>
                <w:sz w:val="20"/>
                <w:szCs w:val="20"/>
              </w:rPr>
              <w:t>8-230 Połaniec</w:t>
            </w:r>
          </w:p>
          <w:p w14:paraId="38C2DFF4" w14:textId="77777777" w:rsidR="00405E77" w:rsidRPr="00AC08F9" w:rsidRDefault="005C61BF" w:rsidP="00D0545D">
            <w:pPr>
              <w:spacing w:after="0" w:line="360" w:lineRule="auto"/>
              <w:ind w:left="0"/>
              <w:jc w:val="center"/>
              <w:rPr>
                <w:rFonts w:ascii="Verdana" w:hAnsi="Verdana"/>
                <w:b/>
                <w:sz w:val="20"/>
                <w:szCs w:val="20"/>
              </w:rPr>
            </w:pPr>
            <w:r w:rsidRPr="00AC08F9">
              <w:rPr>
                <w:rFonts w:ascii="Verdana" w:hAnsi="Verdana"/>
                <w:b/>
                <w:sz w:val="20"/>
                <w:szCs w:val="20"/>
              </w:rPr>
              <w:t>SIWZ II</w:t>
            </w:r>
          </w:p>
          <w:p w14:paraId="27166863" w14:textId="77777777" w:rsidR="00405E77" w:rsidRPr="00AC08F9" w:rsidRDefault="00405E77" w:rsidP="00D0545D">
            <w:pPr>
              <w:spacing w:after="0" w:line="360" w:lineRule="auto"/>
              <w:ind w:left="0"/>
              <w:jc w:val="center"/>
              <w:rPr>
                <w:rFonts w:ascii="Verdana" w:hAnsi="Verdana"/>
                <w:b/>
                <w:sz w:val="20"/>
                <w:szCs w:val="20"/>
              </w:rPr>
            </w:pPr>
            <w:r w:rsidRPr="00AC08F9">
              <w:rPr>
                <w:rFonts w:ascii="Verdana" w:hAnsi="Verdana"/>
                <w:b/>
                <w:sz w:val="20"/>
                <w:szCs w:val="20"/>
              </w:rPr>
              <w:t>na</w:t>
            </w:r>
            <w:r w:rsidR="008C0A67" w:rsidRPr="00AC08F9">
              <w:rPr>
                <w:rFonts w:ascii="Verdana" w:hAnsi="Verdana"/>
                <w:b/>
                <w:sz w:val="20"/>
                <w:szCs w:val="20"/>
              </w:rPr>
              <w:t>:</w:t>
            </w:r>
          </w:p>
          <w:p w14:paraId="21AF6227" w14:textId="77777777" w:rsidR="009856BF" w:rsidRPr="00AC08F9" w:rsidRDefault="009856BF" w:rsidP="00D0545D">
            <w:pPr>
              <w:spacing w:after="0" w:line="360" w:lineRule="auto"/>
              <w:ind w:left="0"/>
              <w:jc w:val="center"/>
              <w:rPr>
                <w:rFonts w:ascii="Verdana" w:hAnsi="Verdana"/>
                <w:b/>
                <w:sz w:val="20"/>
                <w:szCs w:val="20"/>
              </w:rPr>
            </w:pPr>
          </w:p>
          <w:p w14:paraId="605530E2" w14:textId="77777777" w:rsidR="007369EC" w:rsidRPr="00AC08F9" w:rsidRDefault="00405E77" w:rsidP="00D0545D">
            <w:pPr>
              <w:spacing w:after="0" w:line="360" w:lineRule="auto"/>
              <w:ind w:left="0"/>
              <w:jc w:val="center"/>
              <w:rPr>
                <w:rFonts w:ascii="Verdana" w:hAnsi="Verdana"/>
                <w:b/>
                <w:sz w:val="22"/>
                <w:szCs w:val="20"/>
              </w:rPr>
            </w:pPr>
            <w:r w:rsidRPr="00AC08F9">
              <w:rPr>
                <w:rFonts w:ascii="Verdana" w:hAnsi="Verdana"/>
                <w:b/>
                <w:sz w:val="22"/>
                <w:szCs w:val="20"/>
              </w:rPr>
              <w:t>„</w:t>
            </w:r>
            <w:r w:rsidR="00325F6A" w:rsidRPr="00AC08F9">
              <w:rPr>
                <w:rFonts w:ascii="Verdana" w:hAnsi="Verdana"/>
                <w:b/>
                <w:sz w:val="22"/>
                <w:szCs w:val="20"/>
              </w:rPr>
              <w:t xml:space="preserve">Wykonanie </w:t>
            </w:r>
            <w:r w:rsidR="00980E9F" w:rsidRPr="00AC08F9">
              <w:rPr>
                <w:rFonts w:ascii="Verdana" w:hAnsi="Verdana"/>
                <w:b/>
                <w:sz w:val="22"/>
                <w:szCs w:val="20"/>
              </w:rPr>
              <w:t xml:space="preserve">pomiarów gwarancyjnych </w:t>
            </w:r>
            <w:r w:rsidR="00F25A49" w:rsidRPr="00AC08F9">
              <w:rPr>
                <w:rFonts w:ascii="Verdana" w:hAnsi="Verdana"/>
                <w:b/>
                <w:sz w:val="22"/>
                <w:szCs w:val="20"/>
              </w:rPr>
              <w:t>przeprowadzon</w:t>
            </w:r>
            <w:r w:rsidR="0044592E">
              <w:rPr>
                <w:rFonts w:ascii="Verdana" w:hAnsi="Verdana"/>
                <w:b/>
                <w:sz w:val="22"/>
                <w:szCs w:val="20"/>
              </w:rPr>
              <w:t>ej</w:t>
            </w:r>
            <w:r w:rsidR="00F25A49" w:rsidRPr="00AC08F9">
              <w:rPr>
                <w:rFonts w:ascii="Verdana" w:hAnsi="Verdana"/>
                <w:b/>
                <w:sz w:val="22"/>
                <w:szCs w:val="20"/>
              </w:rPr>
              <w:t xml:space="preserve"> w Enea</w:t>
            </w:r>
            <w:r w:rsidR="00064848">
              <w:rPr>
                <w:rFonts w:ascii="Verdana" w:hAnsi="Verdana"/>
                <w:b/>
                <w:sz w:val="22"/>
                <w:szCs w:val="20"/>
              </w:rPr>
              <w:t xml:space="preserve"> Elektrownia </w:t>
            </w:r>
            <w:r w:rsidR="00F25A49" w:rsidRPr="00AC08F9">
              <w:rPr>
                <w:rFonts w:ascii="Verdana" w:hAnsi="Verdana"/>
                <w:b/>
                <w:sz w:val="22"/>
                <w:szCs w:val="20"/>
              </w:rPr>
              <w:t>Połaniec S.A</w:t>
            </w:r>
            <w:r w:rsidR="007D6ECF" w:rsidRPr="00AC08F9">
              <w:rPr>
                <w:rFonts w:ascii="Verdana" w:hAnsi="Verdana"/>
                <w:b/>
                <w:sz w:val="22"/>
                <w:szCs w:val="20"/>
              </w:rPr>
              <w:t>.</w:t>
            </w:r>
            <w:r w:rsidR="00F25A49" w:rsidRPr="00AC08F9">
              <w:rPr>
                <w:rFonts w:ascii="Verdana" w:hAnsi="Verdana"/>
                <w:b/>
                <w:sz w:val="22"/>
                <w:szCs w:val="20"/>
              </w:rPr>
              <w:t xml:space="preserve"> modernizacji </w:t>
            </w:r>
            <w:r w:rsidR="0044592E">
              <w:rPr>
                <w:rFonts w:ascii="Verdana" w:hAnsi="Verdana"/>
                <w:b/>
                <w:sz w:val="22"/>
                <w:szCs w:val="20"/>
              </w:rPr>
              <w:t>oczyszczalni ścieków z IOS”</w:t>
            </w:r>
          </w:p>
          <w:p w14:paraId="3F412937" w14:textId="77777777" w:rsidR="009856BF" w:rsidRPr="00AC08F9" w:rsidRDefault="009856BF" w:rsidP="00D0545D">
            <w:pPr>
              <w:spacing w:after="0" w:line="360" w:lineRule="auto"/>
              <w:ind w:left="0"/>
              <w:jc w:val="center"/>
              <w:rPr>
                <w:rFonts w:ascii="Verdana" w:hAnsi="Verdana"/>
                <w:b/>
                <w:sz w:val="20"/>
                <w:szCs w:val="20"/>
              </w:rPr>
            </w:pPr>
          </w:p>
          <w:p w14:paraId="41D6F806" w14:textId="77777777" w:rsidR="00405E77" w:rsidRPr="00AC08F9" w:rsidRDefault="009856BF" w:rsidP="00D0545D">
            <w:pPr>
              <w:spacing w:after="0" w:line="360" w:lineRule="auto"/>
              <w:jc w:val="left"/>
              <w:rPr>
                <w:rFonts w:ascii="Verdana" w:hAnsi="Verdana"/>
                <w:b/>
                <w:sz w:val="20"/>
                <w:szCs w:val="20"/>
              </w:rPr>
            </w:pPr>
            <w:r w:rsidRPr="00AC08F9">
              <w:rPr>
                <w:rFonts w:ascii="Verdana" w:hAnsi="Verdana"/>
                <w:b/>
                <w:sz w:val="20"/>
                <w:szCs w:val="20"/>
              </w:rPr>
              <w:t>Kategoria dostaw wg kodu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8"/>
              <w:gridCol w:w="7629"/>
            </w:tblGrid>
            <w:tr w:rsidR="00405E77" w:rsidRPr="00AC08F9" w14:paraId="7AE62ECC" w14:textId="77777777" w:rsidTr="008C0A67">
              <w:trPr>
                <w:trHeight w:val="354"/>
              </w:trPr>
              <w:tc>
                <w:tcPr>
                  <w:tcW w:w="1058" w:type="pct"/>
                  <w:tcMar>
                    <w:top w:w="15" w:type="dxa"/>
                    <w:left w:w="15" w:type="dxa"/>
                    <w:bottom w:w="15" w:type="dxa"/>
                    <w:right w:w="15" w:type="dxa"/>
                  </w:tcMar>
                  <w:vAlign w:val="center"/>
                </w:tcPr>
                <w:p w14:paraId="6EF5DE3C" w14:textId="77777777" w:rsidR="00405E77" w:rsidRPr="00AC08F9" w:rsidRDefault="00B157C9" w:rsidP="00D0545D">
                  <w:pPr>
                    <w:spacing w:after="0" w:line="360" w:lineRule="auto"/>
                    <w:ind w:left="0"/>
                    <w:rPr>
                      <w:rFonts w:ascii="Verdana" w:hAnsi="Verdana"/>
                      <w:sz w:val="20"/>
                      <w:szCs w:val="20"/>
                    </w:rPr>
                  </w:pPr>
                  <w:r w:rsidRPr="00AC08F9">
                    <w:rPr>
                      <w:rFonts w:ascii="Verdana" w:hAnsi="Verdana"/>
                      <w:sz w:val="20"/>
                      <w:szCs w:val="20"/>
                    </w:rPr>
                    <w:t>71700000-5</w:t>
                  </w:r>
                </w:p>
              </w:tc>
              <w:tc>
                <w:tcPr>
                  <w:tcW w:w="3942" w:type="pct"/>
                  <w:tcMar>
                    <w:top w:w="15" w:type="dxa"/>
                    <w:left w:w="15" w:type="dxa"/>
                    <w:bottom w:w="15" w:type="dxa"/>
                    <w:right w:w="15" w:type="dxa"/>
                  </w:tcMar>
                  <w:vAlign w:val="center"/>
                </w:tcPr>
                <w:p w14:paraId="695B9EC1" w14:textId="77777777" w:rsidR="00405E77" w:rsidRPr="00AC08F9" w:rsidRDefault="008C0A67" w:rsidP="00D0545D">
                  <w:pPr>
                    <w:spacing w:after="0" w:line="360" w:lineRule="auto"/>
                    <w:ind w:left="0"/>
                    <w:rPr>
                      <w:rFonts w:ascii="Verdana" w:eastAsia="Calibri" w:hAnsi="Verdana"/>
                      <w:sz w:val="20"/>
                      <w:szCs w:val="20"/>
                    </w:rPr>
                  </w:pPr>
                  <w:r w:rsidRPr="00AC08F9">
                    <w:rPr>
                      <w:rFonts w:ascii="Verdana" w:hAnsi="Verdana"/>
                      <w:sz w:val="20"/>
                      <w:szCs w:val="20"/>
                    </w:rPr>
                    <w:t xml:space="preserve"> </w:t>
                  </w:r>
                  <w:r w:rsidR="00B157C9" w:rsidRPr="00AC08F9">
                    <w:rPr>
                      <w:rFonts w:ascii="Verdana" w:hAnsi="Verdana"/>
                      <w:sz w:val="20"/>
                      <w:szCs w:val="20"/>
                    </w:rPr>
                    <w:t>Usługi nadzoru i kontroli</w:t>
                  </w:r>
                </w:p>
              </w:tc>
            </w:tr>
          </w:tbl>
          <w:p w14:paraId="6B9E3C65" w14:textId="77777777" w:rsidR="002C145B" w:rsidRPr="00AC08F9" w:rsidRDefault="002C145B">
            <w:pP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8"/>
              <w:gridCol w:w="4252"/>
              <w:gridCol w:w="3377"/>
            </w:tblGrid>
            <w:tr w:rsidR="002C145B" w:rsidRPr="00AC08F9" w14:paraId="2E062E3B" w14:textId="77777777" w:rsidTr="00AC08F9">
              <w:trPr>
                <w:trHeight w:val="945"/>
              </w:trPr>
              <w:tc>
                <w:tcPr>
                  <w:tcW w:w="1058" w:type="pct"/>
                  <w:shd w:val="clear" w:color="auto" w:fill="F2F2F2" w:themeFill="background1" w:themeFillShade="F2"/>
                  <w:tcMar>
                    <w:top w:w="15" w:type="dxa"/>
                    <w:left w:w="15" w:type="dxa"/>
                    <w:bottom w:w="15" w:type="dxa"/>
                    <w:right w:w="15" w:type="dxa"/>
                  </w:tcMar>
                </w:tcPr>
                <w:p w14:paraId="307FEB4C" w14:textId="77777777" w:rsidR="002C145B" w:rsidRPr="00AC08F9" w:rsidRDefault="002C145B" w:rsidP="002C145B">
                  <w:pPr>
                    <w:spacing w:after="0" w:line="360" w:lineRule="auto"/>
                    <w:ind w:left="0"/>
                    <w:rPr>
                      <w:rFonts w:ascii="Verdana" w:hAnsi="Verdana"/>
                      <w:sz w:val="20"/>
                      <w:szCs w:val="20"/>
                    </w:rPr>
                  </w:pPr>
                  <w:r w:rsidRPr="00AC08F9">
                    <w:rPr>
                      <w:rFonts w:ascii="Verdana" w:hAnsi="Verdana"/>
                      <w:sz w:val="20"/>
                      <w:szCs w:val="20"/>
                    </w:rPr>
                    <w:t>sporządził:</w:t>
                  </w:r>
                </w:p>
              </w:tc>
              <w:tc>
                <w:tcPr>
                  <w:tcW w:w="2197" w:type="pct"/>
                  <w:shd w:val="clear" w:color="auto" w:fill="F2F2F2" w:themeFill="background1" w:themeFillShade="F2"/>
                  <w:tcMar>
                    <w:top w:w="15" w:type="dxa"/>
                    <w:left w:w="15" w:type="dxa"/>
                    <w:bottom w:w="15" w:type="dxa"/>
                    <w:right w:w="15" w:type="dxa"/>
                  </w:tcMar>
                </w:tcPr>
                <w:p w14:paraId="36729F26" w14:textId="77777777" w:rsidR="002C145B" w:rsidRPr="00AC08F9" w:rsidRDefault="002C145B" w:rsidP="002C145B">
                  <w:pPr>
                    <w:spacing w:after="0" w:line="360" w:lineRule="auto"/>
                    <w:ind w:left="0"/>
                    <w:rPr>
                      <w:rFonts w:ascii="Verdana" w:hAnsi="Verdana"/>
                      <w:sz w:val="20"/>
                      <w:szCs w:val="20"/>
                    </w:rPr>
                  </w:pPr>
                  <w:r w:rsidRPr="00AC08F9">
                    <w:rPr>
                      <w:rFonts w:ascii="Verdana" w:hAnsi="Verdana"/>
                      <w:sz w:val="20"/>
                      <w:szCs w:val="20"/>
                    </w:rPr>
                    <w:t>sprawdził pod względem merytorycznym:</w:t>
                  </w:r>
                </w:p>
              </w:tc>
              <w:tc>
                <w:tcPr>
                  <w:tcW w:w="1745" w:type="pct"/>
                  <w:shd w:val="clear" w:color="auto" w:fill="F2F2F2" w:themeFill="background1" w:themeFillShade="F2"/>
                </w:tcPr>
                <w:p w14:paraId="665034CB" w14:textId="77777777" w:rsidR="002C145B" w:rsidRPr="00AC08F9" w:rsidRDefault="002C145B" w:rsidP="002C145B">
                  <w:pPr>
                    <w:spacing w:after="0" w:line="360" w:lineRule="auto"/>
                    <w:ind w:left="0"/>
                    <w:rPr>
                      <w:rFonts w:ascii="Verdana" w:hAnsi="Verdana"/>
                      <w:sz w:val="20"/>
                      <w:szCs w:val="20"/>
                    </w:rPr>
                  </w:pPr>
                  <w:r w:rsidRPr="00AC08F9">
                    <w:rPr>
                      <w:rFonts w:ascii="Verdana" w:hAnsi="Verdana"/>
                      <w:sz w:val="20"/>
                      <w:szCs w:val="20"/>
                    </w:rPr>
                    <w:t xml:space="preserve">sprawdził pod względem </w:t>
                  </w:r>
                  <w:proofErr w:type="spellStart"/>
                  <w:r w:rsidRPr="00AC08F9">
                    <w:rPr>
                      <w:rFonts w:ascii="Verdana" w:hAnsi="Verdana"/>
                      <w:sz w:val="20"/>
                      <w:szCs w:val="20"/>
                    </w:rPr>
                    <w:t>formalno</w:t>
                  </w:r>
                  <w:proofErr w:type="spellEnd"/>
                  <w:r w:rsidRPr="00AC08F9">
                    <w:rPr>
                      <w:rFonts w:ascii="Verdana" w:hAnsi="Verdana"/>
                      <w:sz w:val="20"/>
                      <w:szCs w:val="20"/>
                    </w:rPr>
                    <w:t xml:space="preserve"> - prawnym</w:t>
                  </w:r>
                </w:p>
              </w:tc>
            </w:tr>
            <w:tr w:rsidR="008D70A1" w:rsidRPr="00AC08F9" w14:paraId="56CBC509" w14:textId="77777777" w:rsidTr="0044592E">
              <w:trPr>
                <w:trHeight w:val="1252"/>
              </w:trPr>
              <w:tc>
                <w:tcPr>
                  <w:tcW w:w="1058" w:type="pct"/>
                  <w:tcMar>
                    <w:top w:w="15" w:type="dxa"/>
                    <w:left w:w="15" w:type="dxa"/>
                    <w:bottom w:w="15" w:type="dxa"/>
                    <w:right w:w="15" w:type="dxa"/>
                  </w:tcMar>
                </w:tcPr>
                <w:p w14:paraId="3E286925" w14:textId="77777777" w:rsidR="008D70A1" w:rsidRPr="00AC08F9" w:rsidRDefault="008D70A1" w:rsidP="0044592E">
                  <w:pPr>
                    <w:spacing w:after="0" w:line="360" w:lineRule="auto"/>
                    <w:ind w:left="0"/>
                    <w:jc w:val="center"/>
                    <w:rPr>
                      <w:rFonts w:ascii="Verdana" w:hAnsi="Verdana"/>
                      <w:sz w:val="20"/>
                      <w:szCs w:val="20"/>
                    </w:rPr>
                  </w:pPr>
                  <w:r w:rsidRPr="00AC08F9">
                    <w:rPr>
                      <w:rFonts w:ascii="Verdana" w:hAnsi="Verdana"/>
                      <w:sz w:val="20"/>
                      <w:szCs w:val="20"/>
                    </w:rPr>
                    <w:t>Grzegorz Wrona</w:t>
                  </w:r>
                </w:p>
              </w:tc>
              <w:tc>
                <w:tcPr>
                  <w:tcW w:w="2197" w:type="pct"/>
                  <w:tcMar>
                    <w:top w:w="15" w:type="dxa"/>
                    <w:left w:w="15" w:type="dxa"/>
                    <w:bottom w:w="15" w:type="dxa"/>
                    <w:right w:w="15" w:type="dxa"/>
                  </w:tcMar>
                </w:tcPr>
                <w:p w14:paraId="2F5696DF" w14:textId="77777777" w:rsidR="008D70A1" w:rsidRPr="00AC08F9" w:rsidRDefault="008D70A1" w:rsidP="0044592E">
                  <w:pPr>
                    <w:spacing w:after="0" w:line="360" w:lineRule="auto"/>
                    <w:ind w:left="-16"/>
                    <w:jc w:val="center"/>
                    <w:rPr>
                      <w:rFonts w:ascii="Verdana" w:eastAsia="Calibri" w:hAnsi="Verdana"/>
                      <w:sz w:val="20"/>
                      <w:szCs w:val="20"/>
                    </w:rPr>
                  </w:pPr>
                </w:p>
              </w:tc>
              <w:tc>
                <w:tcPr>
                  <w:tcW w:w="1745" w:type="pct"/>
                </w:tcPr>
                <w:p w14:paraId="27E6A81A" w14:textId="77777777" w:rsidR="008D70A1" w:rsidRPr="00AC08F9" w:rsidRDefault="008D70A1" w:rsidP="0044592E">
                  <w:pPr>
                    <w:spacing w:after="0" w:line="360" w:lineRule="auto"/>
                    <w:ind w:left="0"/>
                    <w:jc w:val="center"/>
                    <w:rPr>
                      <w:rFonts w:ascii="Verdana" w:eastAsia="Calibri" w:hAnsi="Verdana"/>
                      <w:sz w:val="20"/>
                      <w:szCs w:val="20"/>
                    </w:rPr>
                  </w:pPr>
                </w:p>
              </w:tc>
            </w:tr>
          </w:tbl>
          <w:p w14:paraId="6252D112" w14:textId="77777777" w:rsidR="00CE55E3" w:rsidRPr="00AC08F9" w:rsidRDefault="00CE55E3" w:rsidP="008122BD">
            <w:pPr>
              <w:spacing w:after="0" w:line="360" w:lineRule="auto"/>
              <w:ind w:left="0"/>
              <w:rPr>
                <w:rFonts w:ascii="Verdana" w:hAnsi="Verdana"/>
                <w:b/>
                <w:sz w:val="20"/>
                <w:szCs w:val="20"/>
              </w:rPr>
            </w:pPr>
          </w:p>
        </w:tc>
      </w:tr>
      <w:tr w:rsidR="00675ADC" w:rsidRPr="00AC08F9" w14:paraId="18A7233A" w14:textId="77777777" w:rsidTr="001C2CF7">
        <w:trPr>
          <w:trHeight w:val="645"/>
          <w:jc w:val="center"/>
        </w:trPr>
        <w:tc>
          <w:tcPr>
            <w:tcW w:w="9827" w:type="dxa"/>
            <w:gridSpan w:val="2"/>
          </w:tcPr>
          <w:p w14:paraId="0612C1F2" w14:textId="77777777" w:rsidR="00675ADC" w:rsidRPr="00AC08F9" w:rsidRDefault="00675ADC" w:rsidP="00DF079F">
            <w:pPr>
              <w:pStyle w:val="TOC"/>
            </w:pPr>
          </w:p>
        </w:tc>
      </w:tr>
      <w:bookmarkEnd w:id="0"/>
      <w:bookmarkEnd w:id="1"/>
    </w:tbl>
    <w:p w14:paraId="5EFF3864" w14:textId="77777777" w:rsidR="008C0A67" w:rsidRPr="00AC08F9" w:rsidRDefault="008C0A67" w:rsidP="00DF079F">
      <w:pPr>
        <w:pStyle w:val="TOC"/>
      </w:pPr>
    </w:p>
    <w:p w14:paraId="002349BF" w14:textId="77777777" w:rsidR="002F49F1" w:rsidRPr="00AC08F9" w:rsidRDefault="002F49F1" w:rsidP="00D0545D">
      <w:pPr>
        <w:spacing w:after="0" w:line="360" w:lineRule="auto"/>
        <w:ind w:left="0"/>
        <w:rPr>
          <w:rFonts w:ascii="Verdana" w:hAnsi="Verdana"/>
          <w:b/>
          <w:sz w:val="20"/>
          <w:szCs w:val="20"/>
        </w:rPr>
      </w:pPr>
    </w:p>
    <w:p w14:paraId="64D0C9B3" w14:textId="77777777" w:rsidR="002F49F1" w:rsidRPr="00AC08F9" w:rsidRDefault="002F49F1" w:rsidP="00D0545D">
      <w:pPr>
        <w:spacing w:after="0" w:line="360" w:lineRule="auto"/>
        <w:ind w:left="0"/>
        <w:rPr>
          <w:rFonts w:ascii="Verdana" w:hAnsi="Verdana"/>
          <w:b/>
          <w:sz w:val="20"/>
          <w:szCs w:val="20"/>
        </w:rPr>
      </w:pPr>
    </w:p>
    <w:p w14:paraId="38D6C367" w14:textId="77777777" w:rsidR="002F49F1" w:rsidRPr="00AC08F9" w:rsidRDefault="002F49F1" w:rsidP="00D0545D">
      <w:pPr>
        <w:spacing w:after="0" w:line="360" w:lineRule="auto"/>
        <w:ind w:left="0"/>
        <w:rPr>
          <w:rFonts w:ascii="Verdana" w:hAnsi="Verdana"/>
          <w:b/>
          <w:sz w:val="20"/>
          <w:szCs w:val="20"/>
        </w:rPr>
      </w:pPr>
    </w:p>
    <w:p w14:paraId="22131372" w14:textId="77777777" w:rsidR="003E21BD" w:rsidRPr="00AC08F9" w:rsidRDefault="0044592E" w:rsidP="0044592E">
      <w:pPr>
        <w:spacing w:after="0" w:line="360" w:lineRule="auto"/>
        <w:ind w:left="0"/>
        <w:jc w:val="center"/>
        <w:rPr>
          <w:rFonts w:ascii="Verdana" w:hAnsi="Verdana"/>
          <w:b/>
          <w:sz w:val="20"/>
          <w:szCs w:val="20"/>
        </w:rPr>
      </w:pPr>
      <w:r>
        <w:rPr>
          <w:rFonts w:ascii="Verdana" w:hAnsi="Verdana"/>
          <w:b/>
          <w:sz w:val="20"/>
          <w:szCs w:val="20"/>
        </w:rPr>
        <w:t xml:space="preserve">Kwiecień </w:t>
      </w:r>
      <w:r w:rsidR="00064848">
        <w:rPr>
          <w:rFonts w:ascii="Verdana" w:hAnsi="Verdana"/>
          <w:b/>
          <w:sz w:val="20"/>
          <w:szCs w:val="20"/>
        </w:rPr>
        <w:t>202</w:t>
      </w:r>
      <w:r>
        <w:rPr>
          <w:rFonts w:ascii="Verdana" w:hAnsi="Verdana"/>
          <w:b/>
          <w:sz w:val="20"/>
          <w:szCs w:val="20"/>
        </w:rPr>
        <w:t>1</w:t>
      </w:r>
      <w:r w:rsidR="008C0A67" w:rsidRPr="00AC08F9">
        <w:rPr>
          <w:rFonts w:ascii="Verdana" w:hAnsi="Verdana"/>
          <w:b/>
          <w:sz w:val="20"/>
          <w:szCs w:val="20"/>
        </w:rPr>
        <w:t>.</w:t>
      </w:r>
      <w:r w:rsidR="003E21BD" w:rsidRPr="00AC08F9">
        <w:rPr>
          <w:rFonts w:ascii="Verdana" w:hAnsi="Verdana"/>
          <w:b/>
          <w:sz w:val="20"/>
          <w:szCs w:val="20"/>
        </w:rPr>
        <w:br w:type="page"/>
      </w:r>
    </w:p>
    <w:p w14:paraId="50DDCBC3" w14:textId="77777777" w:rsidR="008C0A67" w:rsidRPr="00AC08F9" w:rsidRDefault="008C0A67" w:rsidP="00D0545D">
      <w:pPr>
        <w:spacing w:after="0" w:line="360" w:lineRule="auto"/>
        <w:ind w:left="0"/>
        <w:rPr>
          <w:rFonts w:ascii="Verdana" w:hAnsi="Verdana"/>
          <w:b/>
          <w:sz w:val="20"/>
          <w:szCs w:val="20"/>
        </w:rPr>
      </w:pPr>
    </w:p>
    <w:sdt>
      <w:sdtPr>
        <w:rPr>
          <w:rFonts w:ascii="Times New Roman" w:hAnsi="Times New Roman" w:cs="Times New Roman"/>
          <w:b w:val="0"/>
          <w:i w:val="0"/>
          <w:sz w:val="24"/>
          <w:szCs w:val="24"/>
        </w:rPr>
        <w:id w:val="-2007734228"/>
        <w:docPartObj>
          <w:docPartGallery w:val="Table of Contents"/>
          <w:docPartUnique/>
        </w:docPartObj>
      </w:sdtPr>
      <w:sdtEndPr>
        <w:rPr>
          <w:bCs/>
          <w:sz w:val="20"/>
          <w:szCs w:val="20"/>
        </w:rPr>
      </w:sdtEndPr>
      <w:sdtContent>
        <w:p w14:paraId="67DEDF63" w14:textId="77777777" w:rsidR="0098240B" w:rsidRPr="00AC08F9" w:rsidRDefault="0098240B" w:rsidP="00DF079F">
          <w:pPr>
            <w:pStyle w:val="TOC"/>
          </w:pPr>
          <w:r w:rsidRPr="00AC08F9">
            <w:t>Spis treści</w:t>
          </w:r>
        </w:p>
        <w:p w14:paraId="6C2CDA37" w14:textId="77777777" w:rsidR="00DD7C69" w:rsidRDefault="0098240B">
          <w:pPr>
            <w:pStyle w:val="Spistreci1"/>
            <w:rPr>
              <w:rFonts w:asciiTheme="minorHAnsi" w:eastAsiaTheme="minorEastAsia" w:hAnsiTheme="minorHAnsi" w:cstheme="minorBidi"/>
              <w:noProof/>
              <w:sz w:val="22"/>
              <w:szCs w:val="22"/>
              <w:lang w:eastAsia="pl-PL"/>
            </w:rPr>
          </w:pPr>
          <w:r w:rsidRPr="00AC08F9">
            <w:fldChar w:fldCharType="begin"/>
          </w:r>
          <w:r w:rsidRPr="00AC08F9">
            <w:instrText xml:space="preserve"> TOC \o "1-3" \h \z \u </w:instrText>
          </w:r>
          <w:r w:rsidRPr="00AC08F9">
            <w:fldChar w:fldCharType="separate"/>
          </w:r>
          <w:hyperlink w:anchor="_Toc67998792" w:history="1">
            <w:r w:rsidR="00DD7C69" w:rsidRPr="006327A3">
              <w:rPr>
                <w:rStyle w:val="Hipercze"/>
                <w:rFonts w:ascii="Verdana" w:hAnsi="Verdana"/>
                <w:noProof/>
              </w:rPr>
              <w:t>Definicje</w:t>
            </w:r>
            <w:r w:rsidR="00DD7C69">
              <w:rPr>
                <w:noProof/>
                <w:webHidden/>
              </w:rPr>
              <w:tab/>
            </w:r>
            <w:r w:rsidR="00DD7C69">
              <w:rPr>
                <w:noProof/>
                <w:webHidden/>
              </w:rPr>
              <w:fldChar w:fldCharType="begin"/>
            </w:r>
            <w:r w:rsidR="00DD7C69">
              <w:rPr>
                <w:noProof/>
                <w:webHidden/>
              </w:rPr>
              <w:instrText xml:space="preserve"> PAGEREF _Toc67998792 \h </w:instrText>
            </w:r>
            <w:r w:rsidR="00DD7C69">
              <w:rPr>
                <w:noProof/>
                <w:webHidden/>
              </w:rPr>
            </w:r>
            <w:r w:rsidR="00DD7C69">
              <w:rPr>
                <w:noProof/>
                <w:webHidden/>
              </w:rPr>
              <w:fldChar w:fldCharType="separate"/>
            </w:r>
            <w:r w:rsidR="00DD7C69">
              <w:rPr>
                <w:noProof/>
                <w:webHidden/>
              </w:rPr>
              <w:t>4</w:t>
            </w:r>
            <w:r w:rsidR="00DD7C69">
              <w:rPr>
                <w:noProof/>
                <w:webHidden/>
              </w:rPr>
              <w:fldChar w:fldCharType="end"/>
            </w:r>
          </w:hyperlink>
        </w:p>
        <w:p w14:paraId="0FBC567C" w14:textId="77777777" w:rsidR="00DD7C69" w:rsidRDefault="000207BF">
          <w:pPr>
            <w:pStyle w:val="Spistreci1"/>
            <w:rPr>
              <w:rFonts w:asciiTheme="minorHAnsi" w:eastAsiaTheme="minorEastAsia" w:hAnsiTheme="minorHAnsi" w:cstheme="minorBidi"/>
              <w:noProof/>
              <w:sz w:val="22"/>
              <w:szCs w:val="22"/>
              <w:lang w:eastAsia="pl-PL"/>
            </w:rPr>
          </w:pPr>
          <w:hyperlink w:anchor="_Toc67998793" w:history="1">
            <w:r w:rsidR="00DD7C69" w:rsidRPr="006327A3">
              <w:rPr>
                <w:rStyle w:val="Hipercze"/>
                <w:rFonts w:ascii="Verdana" w:hAnsi="Verdana"/>
                <w:noProof/>
              </w:rPr>
              <w:t>1.</w:t>
            </w:r>
            <w:r w:rsidR="00DD7C69">
              <w:rPr>
                <w:rFonts w:asciiTheme="minorHAnsi" w:eastAsiaTheme="minorEastAsia" w:hAnsiTheme="minorHAnsi" w:cstheme="minorBidi"/>
                <w:noProof/>
                <w:sz w:val="22"/>
                <w:szCs w:val="22"/>
                <w:lang w:eastAsia="pl-PL"/>
              </w:rPr>
              <w:tab/>
            </w:r>
            <w:r w:rsidR="00DD7C69" w:rsidRPr="006327A3">
              <w:rPr>
                <w:rStyle w:val="Hipercze"/>
                <w:rFonts w:ascii="Verdana" w:hAnsi="Verdana"/>
                <w:noProof/>
              </w:rPr>
              <w:t>Przedmiot zamówienia</w:t>
            </w:r>
            <w:r w:rsidR="00DD7C69">
              <w:rPr>
                <w:noProof/>
                <w:webHidden/>
              </w:rPr>
              <w:tab/>
            </w:r>
            <w:r w:rsidR="00DD7C69">
              <w:rPr>
                <w:noProof/>
                <w:webHidden/>
              </w:rPr>
              <w:fldChar w:fldCharType="begin"/>
            </w:r>
            <w:r w:rsidR="00DD7C69">
              <w:rPr>
                <w:noProof/>
                <w:webHidden/>
              </w:rPr>
              <w:instrText xml:space="preserve"> PAGEREF _Toc67998793 \h </w:instrText>
            </w:r>
            <w:r w:rsidR="00DD7C69">
              <w:rPr>
                <w:noProof/>
                <w:webHidden/>
              </w:rPr>
            </w:r>
            <w:r w:rsidR="00DD7C69">
              <w:rPr>
                <w:noProof/>
                <w:webHidden/>
              </w:rPr>
              <w:fldChar w:fldCharType="separate"/>
            </w:r>
            <w:r w:rsidR="00DD7C69">
              <w:rPr>
                <w:noProof/>
                <w:webHidden/>
              </w:rPr>
              <w:t>5</w:t>
            </w:r>
            <w:r w:rsidR="00DD7C69">
              <w:rPr>
                <w:noProof/>
                <w:webHidden/>
              </w:rPr>
              <w:fldChar w:fldCharType="end"/>
            </w:r>
          </w:hyperlink>
        </w:p>
        <w:p w14:paraId="474E991B" w14:textId="77777777" w:rsidR="00DD7C69" w:rsidRDefault="000207BF">
          <w:pPr>
            <w:pStyle w:val="Spistreci1"/>
            <w:rPr>
              <w:rFonts w:asciiTheme="minorHAnsi" w:eastAsiaTheme="minorEastAsia" w:hAnsiTheme="minorHAnsi" w:cstheme="minorBidi"/>
              <w:noProof/>
              <w:sz w:val="22"/>
              <w:szCs w:val="22"/>
              <w:lang w:eastAsia="pl-PL"/>
            </w:rPr>
          </w:pPr>
          <w:hyperlink w:anchor="_Toc67998794" w:history="1">
            <w:r w:rsidR="00DD7C69" w:rsidRPr="006327A3">
              <w:rPr>
                <w:rStyle w:val="Hipercze"/>
                <w:rFonts w:ascii="Verdana" w:hAnsi="Verdana"/>
                <w:noProof/>
              </w:rPr>
              <w:t>2.</w:t>
            </w:r>
            <w:r w:rsidR="00DD7C69">
              <w:rPr>
                <w:rFonts w:asciiTheme="minorHAnsi" w:eastAsiaTheme="minorEastAsia" w:hAnsiTheme="minorHAnsi" w:cstheme="minorBidi"/>
                <w:noProof/>
                <w:sz w:val="22"/>
                <w:szCs w:val="22"/>
                <w:lang w:eastAsia="pl-PL"/>
              </w:rPr>
              <w:tab/>
            </w:r>
            <w:r w:rsidR="00DD7C69" w:rsidRPr="006327A3">
              <w:rPr>
                <w:rStyle w:val="Hipercze"/>
                <w:rFonts w:ascii="Verdana" w:hAnsi="Verdana"/>
                <w:noProof/>
              </w:rPr>
              <w:t>Informacja ogólna - warunki lokalne</w:t>
            </w:r>
            <w:r w:rsidR="00DD7C69">
              <w:rPr>
                <w:noProof/>
                <w:webHidden/>
              </w:rPr>
              <w:tab/>
            </w:r>
            <w:r w:rsidR="00DD7C69">
              <w:rPr>
                <w:noProof/>
                <w:webHidden/>
              </w:rPr>
              <w:fldChar w:fldCharType="begin"/>
            </w:r>
            <w:r w:rsidR="00DD7C69">
              <w:rPr>
                <w:noProof/>
                <w:webHidden/>
              </w:rPr>
              <w:instrText xml:space="preserve"> PAGEREF _Toc67998794 \h </w:instrText>
            </w:r>
            <w:r w:rsidR="00DD7C69">
              <w:rPr>
                <w:noProof/>
                <w:webHidden/>
              </w:rPr>
            </w:r>
            <w:r w:rsidR="00DD7C69">
              <w:rPr>
                <w:noProof/>
                <w:webHidden/>
              </w:rPr>
              <w:fldChar w:fldCharType="separate"/>
            </w:r>
            <w:r w:rsidR="00DD7C69">
              <w:rPr>
                <w:noProof/>
                <w:webHidden/>
              </w:rPr>
              <w:t>5</w:t>
            </w:r>
            <w:r w:rsidR="00DD7C69">
              <w:rPr>
                <w:noProof/>
                <w:webHidden/>
              </w:rPr>
              <w:fldChar w:fldCharType="end"/>
            </w:r>
          </w:hyperlink>
        </w:p>
        <w:p w14:paraId="2D547448" w14:textId="77777777" w:rsidR="00DD7C69" w:rsidRDefault="000207BF">
          <w:pPr>
            <w:pStyle w:val="Spistreci1"/>
            <w:rPr>
              <w:rFonts w:asciiTheme="minorHAnsi" w:eastAsiaTheme="minorEastAsia" w:hAnsiTheme="minorHAnsi" w:cstheme="minorBidi"/>
              <w:noProof/>
              <w:sz w:val="22"/>
              <w:szCs w:val="22"/>
              <w:lang w:eastAsia="pl-PL"/>
            </w:rPr>
          </w:pPr>
          <w:hyperlink w:anchor="_Toc67998795" w:history="1">
            <w:r w:rsidR="00DD7C69" w:rsidRPr="006327A3">
              <w:rPr>
                <w:rStyle w:val="Hipercze"/>
                <w:rFonts w:ascii="Verdana" w:hAnsi="Verdana"/>
                <w:noProof/>
              </w:rPr>
              <w:t>3.</w:t>
            </w:r>
            <w:r w:rsidR="00DD7C69">
              <w:rPr>
                <w:rFonts w:asciiTheme="minorHAnsi" w:eastAsiaTheme="minorEastAsia" w:hAnsiTheme="minorHAnsi" w:cstheme="minorBidi"/>
                <w:noProof/>
                <w:sz w:val="22"/>
                <w:szCs w:val="22"/>
                <w:lang w:eastAsia="pl-PL"/>
              </w:rPr>
              <w:tab/>
            </w:r>
            <w:r w:rsidR="00DD7C69" w:rsidRPr="006327A3">
              <w:rPr>
                <w:rStyle w:val="Hipercze"/>
                <w:rFonts w:ascii="Verdana" w:hAnsi="Verdana"/>
                <w:noProof/>
              </w:rPr>
              <w:t>Opis przeprowadzanych modernizacji</w:t>
            </w:r>
            <w:r w:rsidR="00DD7C69">
              <w:rPr>
                <w:noProof/>
                <w:webHidden/>
              </w:rPr>
              <w:tab/>
            </w:r>
            <w:r w:rsidR="00DD7C69">
              <w:rPr>
                <w:noProof/>
                <w:webHidden/>
              </w:rPr>
              <w:fldChar w:fldCharType="begin"/>
            </w:r>
            <w:r w:rsidR="00DD7C69">
              <w:rPr>
                <w:noProof/>
                <w:webHidden/>
              </w:rPr>
              <w:instrText xml:space="preserve"> PAGEREF _Toc67998795 \h </w:instrText>
            </w:r>
            <w:r w:rsidR="00DD7C69">
              <w:rPr>
                <w:noProof/>
                <w:webHidden/>
              </w:rPr>
            </w:r>
            <w:r w:rsidR="00DD7C69">
              <w:rPr>
                <w:noProof/>
                <w:webHidden/>
              </w:rPr>
              <w:fldChar w:fldCharType="separate"/>
            </w:r>
            <w:r w:rsidR="00DD7C69">
              <w:rPr>
                <w:noProof/>
                <w:webHidden/>
              </w:rPr>
              <w:t>5</w:t>
            </w:r>
            <w:r w:rsidR="00DD7C69">
              <w:rPr>
                <w:noProof/>
                <w:webHidden/>
              </w:rPr>
              <w:fldChar w:fldCharType="end"/>
            </w:r>
          </w:hyperlink>
        </w:p>
        <w:p w14:paraId="1BFDAEF9" w14:textId="77777777" w:rsidR="00DD7C69" w:rsidRDefault="000207BF">
          <w:pPr>
            <w:pStyle w:val="Spistreci1"/>
            <w:rPr>
              <w:rFonts w:asciiTheme="minorHAnsi" w:eastAsiaTheme="minorEastAsia" w:hAnsiTheme="minorHAnsi" w:cstheme="minorBidi"/>
              <w:noProof/>
              <w:sz w:val="22"/>
              <w:szCs w:val="22"/>
              <w:lang w:eastAsia="pl-PL"/>
            </w:rPr>
          </w:pPr>
          <w:hyperlink w:anchor="_Toc67998796" w:history="1">
            <w:r w:rsidR="00DD7C69" w:rsidRPr="006327A3">
              <w:rPr>
                <w:rStyle w:val="Hipercze"/>
                <w:rFonts w:ascii="Verdana" w:hAnsi="Verdana"/>
                <w:noProof/>
              </w:rPr>
              <w:t>3.1.</w:t>
            </w:r>
            <w:r w:rsidR="00DD7C69">
              <w:rPr>
                <w:rFonts w:asciiTheme="minorHAnsi" w:eastAsiaTheme="minorEastAsia" w:hAnsiTheme="minorHAnsi" w:cstheme="minorBidi"/>
                <w:noProof/>
                <w:sz w:val="22"/>
                <w:szCs w:val="22"/>
                <w:lang w:eastAsia="pl-PL"/>
              </w:rPr>
              <w:tab/>
            </w:r>
            <w:r w:rsidR="00DD7C69" w:rsidRPr="006327A3">
              <w:rPr>
                <w:rStyle w:val="Hipercze"/>
                <w:rFonts w:ascii="Verdana" w:hAnsi="Verdana"/>
                <w:noProof/>
              </w:rPr>
              <w:t>Informacje ogólne</w:t>
            </w:r>
            <w:r w:rsidR="00DD7C69">
              <w:rPr>
                <w:noProof/>
                <w:webHidden/>
              </w:rPr>
              <w:tab/>
            </w:r>
            <w:r w:rsidR="00DD7C69">
              <w:rPr>
                <w:noProof/>
                <w:webHidden/>
              </w:rPr>
              <w:fldChar w:fldCharType="begin"/>
            </w:r>
            <w:r w:rsidR="00DD7C69">
              <w:rPr>
                <w:noProof/>
                <w:webHidden/>
              </w:rPr>
              <w:instrText xml:space="preserve"> PAGEREF _Toc67998796 \h </w:instrText>
            </w:r>
            <w:r w:rsidR="00DD7C69">
              <w:rPr>
                <w:noProof/>
                <w:webHidden/>
              </w:rPr>
            </w:r>
            <w:r w:rsidR="00DD7C69">
              <w:rPr>
                <w:noProof/>
                <w:webHidden/>
              </w:rPr>
              <w:fldChar w:fldCharType="separate"/>
            </w:r>
            <w:r w:rsidR="00DD7C69">
              <w:rPr>
                <w:noProof/>
                <w:webHidden/>
              </w:rPr>
              <w:t>5</w:t>
            </w:r>
            <w:r w:rsidR="00DD7C69">
              <w:rPr>
                <w:noProof/>
                <w:webHidden/>
              </w:rPr>
              <w:fldChar w:fldCharType="end"/>
            </w:r>
          </w:hyperlink>
        </w:p>
        <w:p w14:paraId="6E2E3E80" w14:textId="77777777" w:rsidR="00DD7C69" w:rsidRDefault="000207BF">
          <w:pPr>
            <w:pStyle w:val="Spistreci1"/>
            <w:rPr>
              <w:rFonts w:asciiTheme="minorHAnsi" w:eastAsiaTheme="minorEastAsia" w:hAnsiTheme="minorHAnsi" w:cstheme="minorBidi"/>
              <w:noProof/>
              <w:sz w:val="22"/>
              <w:szCs w:val="22"/>
              <w:lang w:eastAsia="pl-PL"/>
            </w:rPr>
          </w:pPr>
          <w:hyperlink w:anchor="_Toc67998799" w:history="1">
            <w:r w:rsidR="00DD7C69" w:rsidRPr="006327A3">
              <w:rPr>
                <w:rStyle w:val="Hipercze"/>
                <w:rFonts w:ascii="Verdana" w:hAnsi="Verdana"/>
                <w:noProof/>
              </w:rPr>
              <w:t>3.2.</w:t>
            </w:r>
            <w:r w:rsidR="00DD7C69">
              <w:rPr>
                <w:rFonts w:asciiTheme="minorHAnsi" w:eastAsiaTheme="minorEastAsia" w:hAnsiTheme="minorHAnsi" w:cstheme="minorBidi"/>
                <w:noProof/>
                <w:sz w:val="22"/>
                <w:szCs w:val="22"/>
                <w:lang w:eastAsia="pl-PL"/>
              </w:rPr>
              <w:tab/>
            </w:r>
            <w:r w:rsidR="00DD7C69" w:rsidRPr="006327A3">
              <w:rPr>
                <w:rStyle w:val="Hipercze"/>
                <w:rFonts w:ascii="Verdana" w:hAnsi="Verdana"/>
                <w:noProof/>
              </w:rPr>
              <w:t>Zakres modernizacji</w:t>
            </w:r>
            <w:r w:rsidR="00DD7C69">
              <w:rPr>
                <w:noProof/>
                <w:webHidden/>
              </w:rPr>
              <w:tab/>
            </w:r>
            <w:r w:rsidR="00DD7C69">
              <w:rPr>
                <w:noProof/>
                <w:webHidden/>
              </w:rPr>
              <w:fldChar w:fldCharType="begin"/>
            </w:r>
            <w:r w:rsidR="00DD7C69">
              <w:rPr>
                <w:noProof/>
                <w:webHidden/>
              </w:rPr>
              <w:instrText xml:space="preserve"> PAGEREF _Toc67998799 \h </w:instrText>
            </w:r>
            <w:r w:rsidR="00DD7C69">
              <w:rPr>
                <w:noProof/>
                <w:webHidden/>
              </w:rPr>
            </w:r>
            <w:r w:rsidR="00DD7C69">
              <w:rPr>
                <w:noProof/>
                <w:webHidden/>
              </w:rPr>
              <w:fldChar w:fldCharType="separate"/>
            </w:r>
            <w:r w:rsidR="00DD7C69">
              <w:rPr>
                <w:noProof/>
                <w:webHidden/>
              </w:rPr>
              <w:t>5</w:t>
            </w:r>
            <w:r w:rsidR="00DD7C69">
              <w:rPr>
                <w:noProof/>
                <w:webHidden/>
              </w:rPr>
              <w:fldChar w:fldCharType="end"/>
            </w:r>
          </w:hyperlink>
        </w:p>
        <w:p w14:paraId="7F20AF9B" w14:textId="77777777" w:rsidR="00DD7C69" w:rsidRDefault="000207BF">
          <w:pPr>
            <w:pStyle w:val="Spistreci1"/>
            <w:rPr>
              <w:rFonts w:asciiTheme="minorHAnsi" w:eastAsiaTheme="minorEastAsia" w:hAnsiTheme="minorHAnsi" w:cstheme="minorBidi"/>
              <w:noProof/>
              <w:sz w:val="22"/>
              <w:szCs w:val="22"/>
              <w:lang w:eastAsia="pl-PL"/>
            </w:rPr>
          </w:pPr>
          <w:hyperlink w:anchor="_Toc67998808" w:history="1">
            <w:r w:rsidR="00DD7C69" w:rsidRPr="006327A3">
              <w:rPr>
                <w:rStyle w:val="Hipercze"/>
                <w:rFonts w:ascii="Verdana" w:hAnsi="Verdana"/>
                <w:noProof/>
              </w:rPr>
              <w:t>4.</w:t>
            </w:r>
            <w:r w:rsidR="00DD7C69">
              <w:rPr>
                <w:rFonts w:asciiTheme="minorHAnsi" w:eastAsiaTheme="minorEastAsia" w:hAnsiTheme="minorHAnsi" w:cstheme="minorBidi"/>
                <w:noProof/>
                <w:sz w:val="22"/>
                <w:szCs w:val="22"/>
                <w:lang w:eastAsia="pl-PL"/>
              </w:rPr>
              <w:tab/>
            </w:r>
            <w:r w:rsidR="00DD7C69" w:rsidRPr="006327A3">
              <w:rPr>
                <w:rStyle w:val="Hipercze"/>
                <w:rFonts w:ascii="Verdana" w:hAnsi="Verdana"/>
                <w:noProof/>
              </w:rPr>
              <w:t>Parametry gwarantowane</w:t>
            </w:r>
            <w:r w:rsidR="00DD7C69">
              <w:rPr>
                <w:noProof/>
                <w:webHidden/>
              </w:rPr>
              <w:tab/>
            </w:r>
            <w:r w:rsidR="00DD7C69">
              <w:rPr>
                <w:noProof/>
                <w:webHidden/>
              </w:rPr>
              <w:fldChar w:fldCharType="begin"/>
            </w:r>
            <w:r w:rsidR="00DD7C69">
              <w:rPr>
                <w:noProof/>
                <w:webHidden/>
              </w:rPr>
              <w:instrText xml:space="preserve"> PAGEREF _Toc67998808 \h </w:instrText>
            </w:r>
            <w:r w:rsidR="00DD7C69">
              <w:rPr>
                <w:noProof/>
                <w:webHidden/>
              </w:rPr>
            </w:r>
            <w:r w:rsidR="00DD7C69">
              <w:rPr>
                <w:noProof/>
                <w:webHidden/>
              </w:rPr>
              <w:fldChar w:fldCharType="separate"/>
            </w:r>
            <w:r w:rsidR="00DD7C69">
              <w:rPr>
                <w:noProof/>
                <w:webHidden/>
              </w:rPr>
              <w:t>5</w:t>
            </w:r>
            <w:r w:rsidR="00DD7C69">
              <w:rPr>
                <w:noProof/>
                <w:webHidden/>
              </w:rPr>
              <w:fldChar w:fldCharType="end"/>
            </w:r>
          </w:hyperlink>
        </w:p>
        <w:p w14:paraId="23FDB7EF" w14:textId="77777777" w:rsidR="00DD7C69" w:rsidRDefault="000207BF">
          <w:pPr>
            <w:pStyle w:val="Spistreci1"/>
            <w:rPr>
              <w:rFonts w:asciiTheme="minorHAnsi" w:eastAsiaTheme="minorEastAsia" w:hAnsiTheme="minorHAnsi" w:cstheme="minorBidi"/>
              <w:noProof/>
              <w:sz w:val="22"/>
              <w:szCs w:val="22"/>
              <w:lang w:eastAsia="pl-PL"/>
            </w:rPr>
          </w:pPr>
          <w:hyperlink w:anchor="_Toc67998809" w:history="1">
            <w:r w:rsidR="00DD7C69" w:rsidRPr="006327A3">
              <w:rPr>
                <w:rStyle w:val="Hipercze"/>
                <w:rFonts w:ascii="Verdana" w:hAnsi="Verdana"/>
                <w:noProof/>
              </w:rPr>
              <w:t>4.1.</w:t>
            </w:r>
            <w:r w:rsidR="00DD7C69">
              <w:rPr>
                <w:rFonts w:asciiTheme="minorHAnsi" w:eastAsiaTheme="minorEastAsia" w:hAnsiTheme="minorHAnsi" w:cstheme="minorBidi"/>
                <w:noProof/>
                <w:sz w:val="22"/>
                <w:szCs w:val="22"/>
                <w:lang w:eastAsia="pl-PL"/>
              </w:rPr>
              <w:tab/>
            </w:r>
            <w:r w:rsidR="00DD7C69" w:rsidRPr="006327A3">
              <w:rPr>
                <w:rStyle w:val="Hipercze"/>
                <w:rFonts w:ascii="Verdana" w:hAnsi="Verdana"/>
                <w:noProof/>
              </w:rPr>
              <w:t>Wydajność hydrauliczna</w:t>
            </w:r>
            <w:r w:rsidR="00DD7C69">
              <w:rPr>
                <w:noProof/>
                <w:webHidden/>
              </w:rPr>
              <w:tab/>
            </w:r>
            <w:r w:rsidR="00DD7C69">
              <w:rPr>
                <w:noProof/>
                <w:webHidden/>
              </w:rPr>
              <w:fldChar w:fldCharType="begin"/>
            </w:r>
            <w:r w:rsidR="00DD7C69">
              <w:rPr>
                <w:noProof/>
                <w:webHidden/>
              </w:rPr>
              <w:instrText xml:space="preserve"> PAGEREF _Toc67998809 \h </w:instrText>
            </w:r>
            <w:r w:rsidR="00DD7C69">
              <w:rPr>
                <w:noProof/>
                <w:webHidden/>
              </w:rPr>
            </w:r>
            <w:r w:rsidR="00DD7C69">
              <w:rPr>
                <w:noProof/>
                <w:webHidden/>
              </w:rPr>
              <w:fldChar w:fldCharType="separate"/>
            </w:r>
            <w:r w:rsidR="00DD7C69">
              <w:rPr>
                <w:noProof/>
                <w:webHidden/>
              </w:rPr>
              <w:t>5</w:t>
            </w:r>
            <w:r w:rsidR="00DD7C69">
              <w:rPr>
                <w:noProof/>
                <w:webHidden/>
              </w:rPr>
              <w:fldChar w:fldCharType="end"/>
            </w:r>
          </w:hyperlink>
        </w:p>
        <w:p w14:paraId="57861195" w14:textId="77777777" w:rsidR="00DD7C69" w:rsidRDefault="000207BF">
          <w:pPr>
            <w:pStyle w:val="Spistreci1"/>
            <w:rPr>
              <w:rFonts w:asciiTheme="minorHAnsi" w:eastAsiaTheme="minorEastAsia" w:hAnsiTheme="minorHAnsi" w:cstheme="minorBidi"/>
              <w:noProof/>
              <w:sz w:val="22"/>
              <w:szCs w:val="22"/>
              <w:lang w:eastAsia="pl-PL"/>
            </w:rPr>
          </w:pPr>
          <w:hyperlink w:anchor="_Toc67998810" w:history="1">
            <w:r w:rsidR="00DD7C69" w:rsidRPr="006327A3">
              <w:rPr>
                <w:rStyle w:val="Hipercze"/>
                <w:rFonts w:ascii="Verdana" w:hAnsi="Verdana"/>
                <w:noProof/>
              </w:rPr>
              <w:t>4.2.</w:t>
            </w:r>
            <w:r w:rsidR="00DD7C69">
              <w:rPr>
                <w:rFonts w:asciiTheme="minorHAnsi" w:eastAsiaTheme="minorEastAsia" w:hAnsiTheme="minorHAnsi" w:cstheme="minorBidi"/>
                <w:noProof/>
                <w:sz w:val="22"/>
                <w:szCs w:val="22"/>
                <w:lang w:eastAsia="pl-PL"/>
              </w:rPr>
              <w:tab/>
            </w:r>
            <w:r w:rsidR="00DD7C69" w:rsidRPr="006327A3">
              <w:rPr>
                <w:rStyle w:val="Hipercze"/>
                <w:rFonts w:ascii="Verdana" w:hAnsi="Verdana"/>
                <w:noProof/>
              </w:rPr>
              <w:t>Jakość ścieków oczyszczonych</w:t>
            </w:r>
            <w:r w:rsidR="00DD7C69">
              <w:rPr>
                <w:noProof/>
                <w:webHidden/>
              </w:rPr>
              <w:tab/>
            </w:r>
            <w:r w:rsidR="00DD7C69">
              <w:rPr>
                <w:noProof/>
                <w:webHidden/>
              </w:rPr>
              <w:fldChar w:fldCharType="begin"/>
            </w:r>
            <w:r w:rsidR="00DD7C69">
              <w:rPr>
                <w:noProof/>
                <w:webHidden/>
              </w:rPr>
              <w:instrText xml:space="preserve"> PAGEREF _Toc67998810 \h </w:instrText>
            </w:r>
            <w:r w:rsidR="00DD7C69">
              <w:rPr>
                <w:noProof/>
                <w:webHidden/>
              </w:rPr>
            </w:r>
            <w:r w:rsidR="00DD7C69">
              <w:rPr>
                <w:noProof/>
                <w:webHidden/>
              </w:rPr>
              <w:fldChar w:fldCharType="separate"/>
            </w:r>
            <w:r w:rsidR="00DD7C69">
              <w:rPr>
                <w:noProof/>
                <w:webHidden/>
              </w:rPr>
              <w:t>5</w:t>
            </w:r>
            <w:r w:rsidR="00DD7C69">
              <w:rPr>
                <w:noProof/>
                <w:webHidden/>
              </w:rPr>
              <w:fldChar w:fldCharType="end"/>
            </w:r>
          </w:hyperlink>
        </w:p>
        <w:p w14:paraId="4D5D5F17" w14:textId="77777777" w:rsidR="00DD7C69" w:rsidRDefault="000207BF">
          <w:pPr>
            <w:pStyle w:val="Spistreci1"/>
            <w:rPr>
              <w:rFonts w:asciiTheme="minorHAnsi" w:eastAsiaTheme="minorEastAsia" w:hAnsiTheme="minorHAnsi" w:cstheme="minorBidi"/>
              <w:noProof/>
              <w:sz w:val="22"/>
              <w:szCs w:val="22"/>
              <w:lang w:eastAsia="pl-PL"/>
            </w:rPr>
          </w:pPr>
          <w:hyperlink w:anchor="_Toc67998814" w:history="1">
            <w:r w:rsidR="00DD7C69" w:rsidRPr="006327A3">
              <w:rPr>
                <w:rStyle w:val="Hipercze"/>
                <w:rFonts w:ascii="Verdana" w:hAnsi="Verdana"/>
                <w:noProof/>
              </w:rPr>
              <w:t>5.</w:t>
            </w:r>
            <w:r w:rsidR="00DD7C69">
              <w:rPr>
                <w:rFonts w:asciiTheme="minorHAnsi" w:eastAsiaTheme="minorEastAsia" w:hAnsiTheme="minorHAnsi" w:cstheme="minorBidi"/>
                <w:noProof/>
                <w:sz w:val="22"/>
                <w:szCs w:val="22"/>
                <w:lang w:eastAsia="pl-PL"/>
              </w:rPr>
              <w:tab/>
            </w:r>
            <w:r w:rsidR="00DD7C69" w:rsidRPr="006327A3">
              <w:rPr>
                <w:rStyle w:val="Hipercze"/>
                <w:rFonts w:ascii="Verdana" w:hAnsi="Verdana"/>
                <w:noProof/>
              </w:rPr>
              <w:t>Wymagania pomiarów gwarancyjnych</w:t>
            </w:r>
            <w:r w:rsidR="00DD7C69">
              <w:rPr>
                <w:noProof/>
                <w:webHidden/>
              </w:rPr>
              <w:tab/>
            </w:r>
            <w:r w:rsidR="00DD7C69">
              <w:rPr>
                <w:noProof/>
                <w:webHidden/>
              </w:rPr>
              <w:fldChar w:fldCharType="begin"/>
            </w:r>
            <w:r w:rsidR="00DD7C69">
              <w:rPr>
                <w:noProof/>
                <w:webHidden/>
              </w:rPr>
              <w:instrText xml:space="preserve"> PAGEREF _Toc67998814 \h </w:instrText>
            </w:r>
            <w:r w:rsidR="00DD7C69">
              <w:rPr>
                <w:noProof/>
                <w:webHidden/>
              </w:rPr>
            </w:r>
            <w:r w:rsidR="00DD7C69">
              <w:rPr>
                <w:noProof/>
                <w:webHidden/>
              </w:rPr>
              <w:fldChar w:fldCharType="separate"/>
            </w:r>
            <w:r w:rsidR="00DD7C69">
              <w:rPr>
                <w:noProof/>
                <w:webHidden/>
              </w:rPr>
              <w:t>7</w:t>
            </w:r>
            <w:r w:rsidR="00DD7C69">
              <w:rPr>
                <w:noProof/>
                <w:webHidden/>
              </w:rPr>
              <w:fldChar w:fldCharType="end"/>
            </w:r>
          </w:hyperlink>
        </w:p>
        <w:p w14:paraId="1215C6A8" w14:textId="77777777" w:rsidR="00DD7C69" w:rsidRDefault="000207BF">
          <w:pPr>
            <w:pStyle w:val="Spistreci1"/>
            <w:rPr>
              <w:rFonts w:asciiTheme="minorHAnsi" w:eastAsiaTheme="minorEastAsia" w:hAnsiTheme="minorHAnsi" w:cstheme="minorBidi"/>
              <w:noProof/>
              <w:sz w:val="22"/>
              <w:szCs w:val="22"/>
              <w:lang w:eastAsia="pl-PL"/>
            </w:rPr>
          </w:pPr>
          <w:hyperlink w:anchor="_Toc67998815" w:history="1">
            <w:r w:rsidR="00DD7C69" w:rsidRPr="006327A3">
              <w:rPr>
                <w:rStyle w:val="Hipercze"/>
                <w:rFonts w:ascii="Verdana" w:hAnsi="Verdana"/>
                <w:noProof/>
              </w:rPr>
              <w:t>5.1.</w:t>
            </w:r>
            <w:r w:rsidR="00DD7C69">
              <w:rPr>
                <w:rFonts w:asciiTheme="minorHAnsi" w:eastAsiaTheme="minorEastAsia" w:hAnsiTheme="minorHAnsi" w:cstheme="minorBidi"/>
                <w:noProof/>
                <w:sz w:val="22"/>
                <w:szCs w:val="22"/>
                <w:lang w:eastAsia="pl-PL"/>
              </w:rPr>
              <w:tab/>
            </w:r>
            <w:r w:rsidR="00DD7C69" w:rsidRPr="006327A3">
              <w:rPr>
                <w:rStyle w:val="Hipercze"/>
                <w:rFonts w:ascii="Verdana" w:hAnsi="Verdana"/>
                <w:noProof/>
              </w:rPr>
              <w:t>Wymagania ogólne dla pomiarów gwarancyjnych</w:t>
            </w:r>
            <w:r w:rsidR="00DD7C69">
              <w:rPr>
                <w:noProof/>
                <w:webHidden/>
              </w:rPr>
              <w:tab/>
            </w:r>
            <w:r w:rsidR="00DD7C69">
              <w:rPr>
                <w:noProof/>
                <w:webHidden/>
              </w:rPr>
              <w:fldChar w:fldCharType="begin"/>
            </w:r>
            <w:r w:rsidR="00DD7C69">
              <w:rPr>
                <w:noProof/>
                <w:webHidden/>
              </w:rPr>
              <w:instrText xml:space="preserve"> PAGEREF _Toc67998815 \h </w:instrText>
            </w:r>
            <w:r w:rsidR="00DD7C69">
              <w:rPr>
                <w:noProof/>
                <w:webHidden/>
              </w:rPr>
            </w:r>
            <w:r w:rsidR="00DD7C69">
              <w:rPr>
                <w:noProof/>
                <w:webHidden/>
              </w:rPr>
              <w:fldChar w:fldCharType="separate"/>
            </w:r>
            <w:r w:rsidR="00DD7C69">
              <w:rPr>
                <w:noProof/>
                <w:webHidden/>
              </w:rPr>
              <w:t>7</w:t>
            </w:r>
            <w:r w:rsidR="00DD7C69">
              <w:rPr>
                <w:noProof/>
                <w:webHidden/>
              </w:rPr>
              <w:fldChar w:fldCharType="end"/>
            </w:r>
          </w:hyperlink>
        </w:p>
        <w:p w14:paraId="6872D194" w14:textId="77777777" w:rsidR="00DD7C69" w:rsidRDefault="000207BF">
          <w:pPr>
            <w:pStyle w:val="Spistreci1"/>
            <w:rPr>
              <w:rFonts w:asciiTheme="minorHAnsi" w:eastAsiaTheme="minorEastAsia" w:hAnsiTheme="minorHAnsi" w:cstheme="minorBidi"/>
              <w:noProof/>
              <w:sz w:val="22"/>
              <w:szCs w:val="22"/>
              <w:lang w:eastAsia="pl-PL"/>
            </w:rPr>
          </w:pPr>
          <w:hyperlink w:anchor="_Toc67998820" w:history="1">
            <w:r w:rsidR="00DD7C69" w:rsidRPr="006327A3">
              <w:rPr>
                <w:rStyle w:val="Hipercze"/>
                <w:rFonts w:ascii="Verdana" w:hAnsi="Verdana"/>
                <w:noProof/>
              </w:rPr>
              <w:t>5.2.</w:t>
            </w:r>
            <w:r w:rsidR="00DD7C69">
              <w:rPr>
                <w:rFonts w:asciiTheme="minorHAnsi" w:eastAsiaTheme="minorEastAsia" w:hAnsiTheme="minorHAnsi" w:cstheme="minorBidi"/>
                <w:noProof/>
                <w:sz w:val="22"/>
                <w:szCs w:val="22"/>
                <w:lang w:eastAsia="pl-PL"/>
              </w:rPr>
              <w:tab/>
            </w:r>
            <w:r w:rsidR="00DD7C69" w:rsidRPr="006327A3">
              <w:rPr>
                <w:rStyle w:val="Hipercze"/>
                <w:rFonts w:ascii="Verdana" w:hAnsi="Verdana"/>
                <w:noProof/>
              </w:rPr>
              <w:t>Program pomiarów gwarancyjnych</w:t>
            </w:r>
            <w:r w:rsidR="00DD7C69">
              <w:rPr>
                <w:noProof/>
                <w:webHidden/>
              </w:rPr>
              <w:tab/>
            </w:r>
            <w:r w:rsidR="00DD7C69">
              <w:rPr>
                <w:noProof/>
                <w:webHidden/>
              </w:rPr>
              <w:fldChar w:fldCharType="begin"/>
            </w:r>
            <w:r w:rsidR="00DD7C69">
              <w:rPr>
                <w:noProof/>
                <w:webHidden/>
              </w:rPr>
              <w:instrText xml:space="preserve"> PAGEREF _Toc67998820 \h </w:instrText>
            </w:r>
            <w:r w:rsidR="00DD7C69">
              <w:rPr>
                <w:noProof/>
                <w:webHidden/>
              </w:rPr>
            </w:r>
            <w:r w:rsidR="00DD7C69">
              <w:rPr>
                <w:noProof/>
                <w:webHidden/>
              </w:rPr>
              <w:fldChar w:fldCharType="separate"/>
            </w:r>
            <w:r w:rsidR="00DD7C69">
              <w:rPr>
                <w:noProof/>
                <w:webHidden/>
              </w:rPr>
              <w:t>7</w:t>
            </w:r>
            <w:r w:rsidR="00DD7C69">
              <w:rPr>
                <w:noProof/>
                <w:webHidden/>
              </w:rPr>
              <w:fldChar w:fldCharType="end"/>
            </w:r>
          </w:hyperlink>
        </w:p>
        <w:p w14:paraId="17DEFD99" w14:textId="77777777" w:rsidR="00DD7C69" w:rsidRDefault="000207BF">
          <w:pPr>
            <w:pStyle w:val="Spistreci1"/>
            <w:rPr>
              <w:rFonts w:asciiTheme="minorHAnsi" w:eastAsiaTheme="minorEastAsia" w:hAnsiTheme="minorHAnsi" w:cstheme="minorBidi"/>
              <w:noProof/>
              <w:sz w:val="22"/>
              <w:szCs w:val="22"/>
              <w:lang w:eastAsia="pl-PL"/>
            </w:rPr>
          </w:pPr>
          <w:hyperlink w:anchor="_Toc67998830" w:history="1">
            <w:r w:rsidR="00DD7C69" w:rsidRPr="006327A3">
              <w:rPr>
                <w:rStyle w:val="Hipercze"/>
                <w:rFonts w:ascii="Verdana" w:hAnsi="Verdana"/>
                <w:noProof/>
              </w:rPr>
              <w:t>5.3.</w:t>
            </w:r>
            <w:r w:rsidR="00DD7C69">
              <w:rPr>
                <w:rFonts w:asciiTheme="minorHAnsi" w:eastAsiaTheme="minorEastAsia" w:hAnsiTheme="minorHAnsi" w:cstheme="minorBidi"/>
                <w:noProof/>
                <w:sz w:val="22"/>
                <w:szCs w:val="22"/>
                <w:lang w:eastAsia="pl-PL"/>
              </w:rPr>
              <w:tab/>
            </w:r>
            <w:r w:rsidR="00DD7C69" w:rsidRPr="006327A3">
              <w:rPr>
                <w:rStyle w:val="Hipercze"/>
                <w:rFonts w:ascii="Verdana" w:hAnsi="Verdana"/>
                <w:noProof/>
              </w:rPr>
              <w:t>Raporty z pomiarów</w:t>
            </w:r>
            <w:r w:rsidR="00DD7C69">
              <w:rPr>
                <w:noProof/>
                <w:webHidden/>
              </w:rPr>
              <w:tab/>
            </w:r>
            <w:r w:rsidR="00DD7C69">
              <w:rPr>
                <w:noProof/>
                <w:webHidden/>
              </w:rPr>
              <w:fldChar w:fldCharType="begin"/>
            </w:r>
            <w:r w:rsidR="00DD7C69">
              <w:rPr>
                <w:noProof/>
                <w:webHidden/>
              </w:rPr>
              <w:instrText xml:space="preserve"> PAGEREF _Toc67998830 \h </w:instrText>
            </w:r>
            <w:r w:rsidR="00DD7C69">
              <w:rPr>
                <w:noProof/>
                <w:webHidden/>
              </w:rPr>
            </w:r>
            <w:r w:rsidR="00DD7C69">
              <w:rPr>
                <w:noProof/>
                <w:webHidden/>
              </w:rPr>
              <w:fldChar w:fldCharType="separate"/>
            </w:r>
            <w:r w:rsidR="00DD7C69">
              <w:rPr>
                <w:noProof/>
                <w:webHidden/>
              </w:rPr>
              <w:t>8</w:t>
            </w:r>
            <w:r w:rsidR="00DD7C69">
              <w:rPr>
                <w:noProof/>
                <w:webHidden/>
              </w:rPr>
              <w:fldChar w:fldCharType="end"/>
            </w:r>
          </w:hyperlink>
        </w:p>
        <w:p w14:paraId="60B3A076" w14:textId="77777777" w:rsidR="00DD7C69" w:rsidRDefault="000207BF">
          <w:pPr>
            <w:pStyle w:val="Spistreci1"/>
            <w:rPr>
              <w:rFonts w:asciiTheme="minorHAnsi" w:eastAsiaTheme="minorEastAsia" w:hAnsiTheme="minorHAnsi" w:cstheme="minorBidi"/>
              <w:noProof/>
              <w:sz w:val="22"/>
              <w:szCs w:val="22"/>
              <w:lang w:eastAsia="pl-PL"/>
            </w:rPr>
          </w:pPr>
          <w:hyperlink w:anchor="_Toc67998839" w:history="1">
            <w:r w:rsidR="00DD7C69" w:rsidRPr="006327A3">
              <w:rPr>
                <w:rStyle w:val="Hipercze"/>
                <w:rFonts w:ascii="Verdana" w:hAnsi="Verdana"/>
                <w:noProof/>
              </w:rPr>
              <w:t>5.4.</w:t>
            </w:r>
            <w:r w:rsidR="00DD7C69">
              <w:rPr>
                <w:rFonts w:asciiTheme="minorHAnsi" w:eastAsiaTheme="minorEastAsia" w:hAnsiTheme="minorHAnsi" w:cstheme="minorBidi"/>
                <w:noProof/>
                <w:sz w:val="22"/>
                <w:szCs w:val="22"/>
                <w:lang w:eastAsia="pl-PL"/>
              </w:rPr>
              <w:tab/>
            </w:r>
            <w:r w:rsidR="00DD7C69" w:rsidRPr="006327A3">
              <w:rPr>
                <w:rStyle w:val="Hipercze"/>
                <w:rFonts w:ascii="Verdana" w:hAnsi="Verdana"/>
                <w:noProof/>
              </w:rPr>
              <w:t>Język</w:t>
            </w:r>
            <w:r w:rsidR="00DD7C69">
              <w:rPr>
                <w:noProof/>
                <w:webHidden/>
              </w:rPr>
              <w:tab/>
            </w:r>
            <w:r w:rsidR="00DD7C69">
              <w:rPr>
                <w:noProof/>
                <w:webHidden/>
              </w:rPr>
              <w:fldChar w:fldCharType="begin"/>
            </w:r>
            <w:r w:rsidR="00DD7C69">
              <w:rPr>
                <w:noProof/>
                <w:webHidden/>
              </w:rPr>
              <w:instrText xml:space="preserve"> PAGEREF _Toc67998839 \h </w:instrText>
            </w:r>
            <w:r w:rsidR="00DD7C69">
              <w:rPr>
                <w:noProof/>
                <w:webHidden/>
              </w:rPr>
            </w:r>
            <w:r w:rsidR="00DD7C69">
              <w:rPr>
                <w:noProof/>
                <w:webHidden/>
              </w:rPr>
              <w:fldChar w:fldCharType="separate"/>
            </w:r>
            <w:r w:rsidR="00DD7C69">
              <w:rPr>
                <w:noProof/>
                <w:webHidden/>
              </w:rPr>
              <w:t>8</w:t>
            </w:r>
            <w:r w:rsidR="00DD7C69">
              <w:rPr>
                <w:noProof/>
                <w:webHidden/>
              </w:rPr>
              <w:fldChar w:fldCharType="end"/>
            </w:r>
          </w:hyperlink>
        </w:p>
        <w:p w14:paraId="661FAC73" w14:textId="77777777" w:rsidR="00DD7C69" w:rsidRDefault="000207BF">
          <w:pPr>
            <w:pStyle w:val="Spistreci1"/>
            <w:rPr>
              <w:rFonts w:asciiTheme="minorHAnsi" w:eastAsiaTheme="minorEastAsia" w:hAnsiTheme="minorHAnsi" w:cstheme="minorBidi"/>
              <w:noProof/>
              <w:sz w:val="22"/>
              <w:szCs w:val="22"/>
              <w:lang w:eastAsia="pl-PL"/>
            </w:rPr>
          </w:pPr>
          <w:hyperlink w:anchor="_Toc67998840" w:history="1">
            <w:r w:rsidR="00DD7C69" w:rsidRPr="006327A3">
              <w:rPr>
                <w:rStyle w:val="Hipercze"/>
                <w:rFonts w:ascii="Verdana" w:hAnsi="Verdana"/>
                <w:noProof/>
              </w:rPr>
              <w:t>5.5.</w:t>
            </w:r>
            <w:r w:rsidR="00DD7C69">
              <w:rPr>
                <w:rFonts w:asciiTheme="minorHAnsi" w:eastAsiaTheme="minorEastAsia" w:hAnsiTheme="minorHAnsi" w:cstheme="minorBidi"/>
                <w:noProof/>
                <w:sz w:val="22"/>
                <w:szCs w:val="22"/>
                <w:lang w:eastAsia="pl-PL"/>
              </w:rPr>
              <w:tab/>
            </w:r>
            <w:r w:rsidR="00DD7C69" w:rsidRPr="006327A3">
              <w:rPr>
                <w:rStyle w:val="Hipercze"/>
                <w:rFonts w:ascii="Verdana" w:hAnsi="Verdana"/>
                <w:noProof/>
              </w:rPr>
              <w:t>Jednostki miar</w:t>
            </w:r>
            <w:r w:rsidR="00DD7C69">
              <w:rPr>
                <w:noProof/>
                <w:webHidden/>
              </w:rPr>
              <w:tab/>
            </w:r>
            <w:r w:rsidR="00DD7C69">
              <w:rPr>
                <w:noProof/>
                <w:webHidden/>
              </w:rPr>
              <w:fldChar w:fldCharType="begin"/>
            </w:r>
            <w:r w:rsidR="00DD7C69">
              <w:rPr>
                <w:noProof/>
                <w:webHidden/>
              </w:rPr>
              <w:instrText xml:space="preserve"> PAGEREF _Toc67998840 \h </w:instrText>
            </w:r>
            <w:r w:rsidR="00DD7C69">
              <w:rPr>
                <w:noProof/>
                <w:webHidden/>
              </w:rPr>
            </w:r>
            <w:r w:rsidR="00DD7C69">
              <w:rPr>
                <w:noProof/>
                <w:webHidden/>
              </w:rPr>
              <w:fldChar w:fldCharType="separate"/>
            </w:r>
            <w:r w:rsidR="00DD7C69">
              <w:rPr>
                <w:noProof/>
                <w:webHidden/>
              </w:rPr>
              <w:t>8</w:t>
            </w:r>
            <w:r w:rsidR="00DD7C69">
              <w:rPr>
                <w:noProof/>
                <w:webHidden/>
              </w:rPr>
              <w:fldChar w:fldCharType="end"/>
            </w:r>
          </w:hyperlink>
        </w:p>
        <w:p w14:paraId="6827B2F5" w14:textId="77777777" w:rsidR="0098240B" w:rsidRPr="00BC7DAD" w:rsidRDefault="0098240B" w:rsidP="00DF079F">
          <w:pPr>
            <w:spacing w:after="0" w:line="360" w:lineRule="auto"/>
            <w:ind w:left="0"/>
            <w:rPr>
              <w:rFonts w:ascii="Verdana" w:hAnsi="Verdana"/>
              <w:sz w:val="20"/>
              <w:szCs w:val="20"/>
            </w:rPr>
          </w:pPr>
          <w:r w:rsidRPr="00AC08F9">
            <w:rPr>
              <w:rFonts w:ascii="Verdana" w:hAnsi="Verdana"/>
              <w:b/>
              <w:bCs/>
              <w:sz w:val="20"/>
              <w:szCs w:val="20"/>
            </w:rPr>
            <w:fldChar w:fldCharType="end"/>
          </w:r>
        </w:p>
      </w:sdtContent>
    </w:sdt>
    <w:p w14:paraId="56095285" w14:textId="77777777" w:rsidR="00607B30" w:rsidRPr="00BC7DAD" w:rsidRDefault="00607B30" w:rsidP="00D0545D">
      <w:pPr>
        <w:tabs>
          <w:tab w:val="right" w:leader="dot" w:pos="9581"/>
        </w:tabs>
        <w:spacing w:after="0" w:line="360" w:lineRule="auto"/>
        <w:rPr>
          <w:rFonts w:ascii="Verdana" w:hAnsi="Verdana"/>
          <w:sz w:val="20"/>
          <w:szCs w:val="20"/>
        </w:rPr>
      </w:pPr>
    </w:p>
    <w:p w14:paraId="3EAF9946" w14:textId="77777777" w:rsidR="000B6C0D" w:rsidRPr="00BC7DAD" w:rsidRDefault="00ED3369" w:rsidP="00D0545D">
      <w:pPr>
        <w:pStyle w:val="Nagwek1"/>
        <w:spacing w:before="0" w:after="0" w:line="360" w:lineRule="auto"/>
        <w:rPr>
          <w:rFonts w:ascii="Verdana" w:hAnsi="Verdana" w:cs="Times New Roman"/>
          <w:sz w:val="20"/>
          <w:szCs w:val="20"/>
        </w:rPr>
      </w:pPr>
      <w:r w:rsidRPr="00BC7DAD">
        <w:rPr>
          <w:rFonts w:ascii="Verdana" w:hAnsi="Verdana" w:cs="Times New Roman"/>
          <w:sz w:val="20"/>
          <w:szCs w:val="20"/>
        </w:rPr>
        <w:br w:type="page"/>
      </w:r>
      <w:bookmarkStart w:id="39" w:name="_Toc511712821"/>
      <w:bookmarkStart w:id="40" w:name="_Toc3465448"/>
      <w:bookmarkStart w:id="41" w:name="_Toc10107681"/>
      <w:bookmarkStart w:id="42" w:name="_Toc14933532"/>
      <w:bookmarkStart w:id="43" w:name="_Toc27034356"/>
      <w:bookmarkStart w:id="44" w:name="_Toc67998792"/>
      <w:bookmarkStart w:id="45" w:name="_Toc316718350"/>
      <w:bookmarkStart w:id="46" w:name="_Toc317009164"/>
      <w:r w:rsidR="000B6C0D" w:rsidRPr="00BC7DAD">
        <w:rPr>
          <w:rFonts w:ascii="Verdana" w:hAnsi="Verdana" w:cs="Times New Roman"/>
          <w:sz w:val="20"/>
          <w:szCs w:val="20"/>
        </w:rPr>
        <w:lastRenderedPageBreak/>
        <w:t>Definicje</w:t>
      </w:r>
      <w:bookmarkEnd w:id="39"/>
      <w:bookmarkEnd w:id="40"/>
      <w:bookmarkEnd w:id="41"/>
      <w:bookmarkEnd w:id="42"/>
      <w:bookmarkEnd w:id="43"/>
      <w:bookmarkEnd w:id="44"/>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977"/>
        <w:gridCol w:w="6095"/>
      </w:tblGrid>
      <w:tr w:rsidR="0005049E" w:rsidRPr="00BC7DAD" w14:paraId="0028A57D" w14:textId="77777777" w:rsidTr="00615786">
        <w:trPr>
          <w:trHeight w:val="1260"/>
        </w:trPr>
        <w:tc>
          <w:tcPr>
            <w:tcW w:w="567" w:type="dxa"/>
            <w:shd w:val="clear" w:color="auto" w:fill="auto"/>
            <w:noWrap/>
            <w:vAlign w:val="center"/>
          </w:tcPr>
          <w:p w14:paraId="7197EDEA" w14:textId="77777777" w:rsidR="0005049E" w:rsidRPr="00BC7DAD" w:rsidRDefault="003569BD" w:rsidP="00B157C9">
            <w:pPr>
              <w:spacing w:after="0" w:line="360" w:lineRule="auto"/>
              <w:ind w:left="0"/>
              <w:rPr>
                <w:rFonts w:ascii="Verdana" w:hAnsi="Verdana"/>
                <w:color w:val="000000" w:themeColor="text1"/>
                <w:sz w:val="20"/>
                <w:szCs w:val="20"/>
              </w:rPr>
            </w:pPr>
            <w:r>
              <w:rPr>
                <w:rFonts w:ascii="Verdana" w:hAnsi="Verdana"/>
                <w:color w:val="000000" w:themeColor="text1"/>
                <w:sz w:val="20"/>
                <w:szCs w:val="20"/>
              </w:rPr>
              <w:t>1</w:t>
            </w:r>
          </w:p>
        </w:tc>
        <w:tc>
          <w:tcPr>
            <w:tcW w:w="2977" w:type="dxa"/>
            <w:shd w:val="clear" w:color="000000" w:fill="DEEAF6"/>
            <w:vAlign w:val="center"/>
          </w:tcPr>
          <w:p w14:paraId="6C8F21E4" w14:textId="77777777" w:rsidR="0005049E" w:rsidRPr="00BC7DAD" w:rsidRDefault="0005049E" w:rsidP="00D0545D">
            <w:pPr>
              <w:spacing w:after="0" w:line="360" w:lineRule="auto"/>
              <w:ind w:left="0"/>
              <w:rPr>
                <w:rFonts w:ascii="Verdana" w:hAnsi="Verdana"/>
                <w:color w:val="000000" w:themeColor="text1"/>
                <w:sz w:val="20"/>
                <w:szCs w:val="20"/>
              </w:rPr>
            </w:pPr>
            <w:r w:rsidRPr="00BC7DAD">
              <w:rPr>
                <w:rFonts w:ascii="Verdana" w:hAnsi="Verdana"/>
                <w:color w:val="000000" w:themeColor="text1"/>
                <w:sz w:val="20"/>
                <w:szCs w:val="20"/>
              </w:rPr>
              <w:t>IOS</w:t>
            </w:r>
          </w:p>
        </w:tc>
        <w:tc>
          <w:tcPr>
            <w:tcW w:w="6095" w:type="dxa"/>
            <w:shd w:val="clear" w:color="auto" w:fill="auto"/>
            <w:vAlign w:val="center"/>
          </w:tcPr>
          <w:p w14:paraId="4A1419A5" w14:textId="77777777" w:rsidR="0005049E" w:rsidRPr="00BC7DAD" w:rsidRDefault="00620963" w:rsidP="00D0545D">
            <w:pPr>
              <w:spacing w:after="0" w:line="360" w:lineRule="auto"/>
              <w:ind w:left="0"/>
              <w:rPr>
                <w:rFonts w:ascii="Verdana" w:hAnsi="Verdana"/>
                <w:color w:val="FF0000"/>
                <w:sz w:val="20"/>
                <w:szCs w:val="20"/>
                <w:lang w:eastAsia="pl-PL"/>
              </w:rPr>
            </w:pPr>
            <w:r w:rsidRPr="00BC7DAD">
              <w:rPr>
                <w:rFonts w:ascii="Verdana" w:eastAsia="TimesNewRoman" w:hAnsi="Verdana"/>
                <w:color w:val="000000" w:themeColor="text1"/>
                <w:sz w:val="20"/>
                <w:szCs w:val="20"/>
              </w:rPr>
              <w:t>Instalacja odsiarczania spalin składająca się z dwóch ciągów technologicznych - absorberów „C” i „D” pracujących w oparciu o metodę mokrą, wapienno-gipsową odsiarczania spalin.</w:t>
            </w:r>
          </w:p>
        </w:tc>
      </w:tr>
      <w:tr w:rsidR="0075275F" w:rsidRPr="00AC08F9" w14:paraId="38F174EA" w14:textId="77777777" w:rsidTr="00615786">
        <w:trPr>
          <w:trHeight w:val="1260"/>
        </w:trPr>
        <w:tc>
          <w:tcPr>
            <w:tcW w:w="567" w:type="dxa"/>
            <w:shd w:val="clear" w:color="auto" w:fill="auto"/>
            <w:noWrap/>
            <w:vAlign w:val="center"/>
          </w:tcPr>
          <w:p w14:paraId="32615805" w14:textId="77777777" w:rsidR="0075275F" w:rsidRPr="00AC08F9" w:rsidRDefault="003569BD" w:rsidP="00B157C9">
            <w:pPr>
              <w:spacing w:after="0" w:line="360" w:lineRule="auto"/>
              <w:ind w:left="0"/>
              <w:rPr>
                <w:rFonts w:ascii="Verdana" w:hAnsi="Verdana"/>
                <w:color w:val="000000" w:themeColor="text1"/>
                <w:sz w:val="20"/>
                <w:szCs w:val="20"/>
              </w:rPr>
            </w:pPr>
            <w:r>
              <w:rPr>
                <w:rFonts w:ascii="Verdana" w:hAnsi="Verdana"/>
                <w:color w:val="000000" w:themeColor="text1"/>
                <w:sz w:val="20"/>
                <w:szCs w:val="20"/>
              </w:rPr>
              <w:t>2</w:t>
            </w:r>
          </w:p>
        </w:tc>
        <w:tc>
          <w:tcPr>
            <w:tcW w:w="2977" w:type="dxa"/>
            <w:shd w:val="clear" w:color="000000" w:fill="DEEAF6"/>
            <w:vAlign w:val="center"/>
          </w:tcPr>
          <w:p w14:paraId="5B7A86B7" w14:textId="77777777" w:rsidR="0075275F" w:rsidRPr="00AC08F9" w:rsidRDefault="00B85F8B" w:rsidP="00591DE7">
            <w:pPr>
              <w:spacing w:after="0" w:line="360" w:lineRule="auto"/>
              <w:ind w:left="0"/>
              <w:rPr>
                <w:rFonts w:ascii="Verdana" w:hAnsi="Verdana"/>
                <w:sz w:val="20"/>
                <w:szCs w:val="20"/>
              </w:rPr>
            </w:pPr>
            <w:r>
              <w:rPr>
                <w:rFonts w:ascii="Verdana" w:hAnsi="Verdana"/>
                <w:sz w:val="20"/>
                <w:szCs w:val="20"/>
              </w:rPr>
              <w:t>K</w:t>
            </w:r>
            <w:r w:rsidR="00927F70" w:rsidRPr="00AC08F9">
              <w:rPr>
                <w:rFonts w:ascii="Verdana" w:hAnsi="Verdana"/>
                <w:sz w:val="20"/>
                <w:szCs w:val="20"/>
              </w:rPr>
              <w:t>onkluzje BAT</w:t>
            </w:r>
            <w:r w:rsidR="00927F70" w:rsidRPr="00AC08F9" w:rsidDel="00927F70">
              <w:rPr>
                <w:rStyle w:val="Odwoaniedokomentarza"/>
                <w:rFonts w:ascii="Verdana" w:hAnsi="Verdana"/>
                <w:sz w:val="20"/>
                <w:szCs w:val="20"/>
              </w:rPr>
              <w:t xml:space="preserve"> </w:t>
            </w:r>
          </w:p>
        </w:tc>
        <w:tc>
          <w:tcPr>
            <w:tcW w:w="6095" w:type="dxa"/>
            <w:shd w:val="clear" w:color="auto" w:fill="auto"/>
            <w:vAlign w:val="center"/>
          </w:tcPr>
          <w:p w14:paraId="068F0CFA" w14:textId="77777777" w:rsidR="0075275F" w:rsidRPr="00AC08F9" w:rsidRDefault="00B85F8B" w:rsidP="00BC7DAD">
            <w:pPr>
              <w:spacing w:after="0" w:line="360" w:lineRule="auto"/>
              <w:ind w:left="0"/>
              <w:rPr>
                <w:rFonts w:ascii="Verdana" w:hAnsi="Verdana"/>
                <w:sz w:val="20"/>
                <w:szCs w:val="20"/>
              </w:rPr>
            </w:pPr>
            <w:r w:rsidRPr="00BC7DAD">
              <w:rPr>
                <w:rFonts w:ascii="Verdana" w:hAnsi="Verdana"/>
                <w:color w:val="000000" w:themeColor="text1"/>
                <w:sz w:val="20"/>
                <w:szCs w:val="20"/>
              </w:rPr>
              <w:t xml:space="preserve">Konkluzje BAT (z ang. Best </w:t>
            </w:r>
            <w:proofErr w:type="spellStart"/>
            <w:r w:rsidRPr="00BC7DAD">
              <w:rPr>
                <w:rFonts w:ascii="Verdana" w:hAnsi="Verdana"/>
                <w:color w:val="000000" w:themeColor="text1"/>
                <w:sz w:val="20"/>
                <w:szCs w:val="20"/>
              </w:rPr>
              <w:t>Available</w:t>
            </w:r>
            <w:proofErr w:type="spellEnd"/>
            <w:r w:rsidRPr="00BC7DAD">
              <w:rPr>
                <w:rFonts w:ascii="Verdana" w:hAnsi="Verdana"/>
                <w:color w:val="000000" w:themeColor="text1"/>
                <w:sz w:val="20"/>
                <w:szCs w:val="20"/>
              </w:rPr>
              <w:t xml:space="preserve"> </w:t>
            </w:r>
            <w:proofErr w:type="spellStart"/>
            <w:r w:rsidRPr="00BC7DAD">
              <w:rPr>
                <w:rFonts w:ascii="Verdana" w:hAnsi="Verdana"/>
                <w:color w:val="000000" w:themeColor="text1"/>
                <w:sz w:val="20"/>
                <w:szCs w:val="20"/>
              </w:rPr>
              <w:t>Techniques</w:t>
            </w:r>
            <w:proofErr w:type="spellEnd"/>
            <w:r w:rsidRPr="00BC7DAD">
              <w:rPr>
                <w:rFonts w:ascii="Verdana" w:hAnsi="Verdana"/>
                <w:color w:val="000000" w:themeColor="text1"/>
                <w:sz w:val="20"/>
                <w:szCs w:val="20"/>
              </w:rPr>
              <w:t> jest to dokument sporządzony na podstawie dokumentu referencyjnego BAT (tzw. BREF), który formułuje wnioski dotyczące najlepszych dostępnych technik dla instalacji nim objętych, a także wskazuje poziomy emisji powiązane z najlepszymi dostępnymi technikami</w:t>
            </w:r>
          </w:p>
        </w:tc>
      </w:tr>
    </w:tbl>
    <w:p w14:paraId="6A907711" w14:textId="77777777" w:rsidR="00DF1865" w:rsidRPr="00AC08F9" w:rsidRDefault="00DF1865" w:rsidP="00927F70">
      <w:pPr>
        <w:spacing w:after="0" w:line="360" w:lineRule="auto"/>
        <w:rPr>
          <w:rFonts w:ascii="Verdana" w:hAnsi="Verdana"/>
          <w:sz w:val="20"/>
          <w:szCs w:val="20"/>
        </w:rPr>
      </w:pPr>
    </w:p>
    <w:p w14:paraId="4334C1D5" w14:textId="77777777" w:rsidR="00DF1865" w:rsidRPr="00AC08F9" w:rsidRDefault="00090558" w:rsidP="00927F70">
      <w:pPr>
        <w:spacing w:after="0" w:line="360" w:lineRule="auto"/>
        <w:ind w:left="0"/>
        <w:rPr>
          <w:rFonts w:ascii="Verdana" w:hAnsi="Verdana"/>
          <w:sz w:val="20"/>
          <w:szCs w:val="20"/>
        </w:rPr>
      </w:pPr>
      <w:r w:rsidRPr="00AC08F9">
        <w:rPr>
          <w:rFonts w:ascii="Verdana" w:hAnsi="Verdana"/>
          <w:sz w:val="20"/>
          <w:szCs w:val="20"/>
        </w:rPr>
        <w:br w:type="page"/>
      </w:r>
    </w:p>
    <w:p w14:paraId="59FCEF7B" w14:textId="77777777" w:rsidR="006C1B44" w:rsidRPr="00AC08F9" w:rsidRDefault="0056503C" w:rsidP="006F22B6">
      <w:pPr>
        <w:pStyle w:val="Nagwek1"/>
        <w:numPr>
          <w:ilvl w:val="0"/>
          <w:numId w:val="10"/>
        </w:numPr>
        <w:spacing w:before="0" w:after="0" w:line="360" w:lineRule="auto"/>
        <w:ind w:hanging="502"/>
        <w:rPr>
          <w:rFonts w:ascii="Verdana" w:hAnsi="Verdana" w:cs="Times New Roman"/>
          <w:color w:val="0070C0"/>
          <w:sz w:val="20"/>
          <w:szCs w:val="20"/>
        </w:rPr>
      </w:pPr>
      <w:bookmarkStart w:id="47" w:name="_Toc511712822"/>
      <w:bookmarkStart w:id="48" w:name="_Toc67998793"/>
      <w:r w:rsidRPr="00AC08F9">
        <w:rPr>
          <w:rFonts w:ascii="Verdana" w:hAnsi="Verdana" w:cs="Times New Roman"/>
          <w:color w:val="0070C0"/>
          <w:sz w:val="20"/>
          <w:szCs w:val="20"/>
        </w:rPr>
        <w:lastRenderedPageBreak/>
        <w:t>Przedmiot</w:t>
      </w:r>
      <w:bookmarkEnd w:id="45"/>
      <w:bookmarkEnd w:id="46"/>
      <w:r w:rsidR="001566B0" w:rsidRPr="00AC08F9">
        <w:rPr>
          <w:rFonts w:ascii="Verdana" w:hAnsi="Verdana" w:cs="Times New Roman"/>
          <w:color w:val="0070C0"/>
          <w:sz w:val="20"/>
          <w:szCs w:val="20"/>
        </w:rPr>
        <w:t xml:space="preserve"> </w:t>
      </w:r>
      <w:bookmarkEnd w:id="47"/>
      <w:r w:rsidR="005D5527" w:rsidRPr="00AC08F9">
        <w:rPr>
          <w:rFonts w:ascii="Verdana" w:hAnsi="Verdana" w:cs="Times New Roman"/>
          <w:color w:val="0070C0"/>
          <w:sz w:val="20"/>
          <w:szCs w:val="20"/>
        </w:rPr>
        <w:t>zamówienia</w:t>
      </w:r>
      <w:bookmarkEnd w:id="48"/>
    </w:p>
    <w:p w14:paraId="577C1920" w14:textId="77777777" w:rsidR="00F616EA" w:rsidRDefault="00D96DC7" w:rsidP="00F616EA">
      <w:pPr>
        <w:tabs>
          <w:tab w:val="num" w:pos="0"/>
        </w:tabs>
        <w:spacing w:after="0" w:line="360" w:lineRule="auto"/>
        <w:ind w:left="0"/>
        <w:rPr>
          <w:rFonts w:ascii="Verdana" w:hAnsi="Verdana"/>
          <w:sz w:val="20"/>
          <w:szCs w:val="20"/>
        </w:rPr>
      </w:pPr>
      <w:r w:rsidRPr="00AC08F9">
        <w:rPr>
          <w:rFonts w:ascii="Verdana" w:hAnsi="Verdana"/>
          <w:sz w:val="20"/>
          <w:szCs w:val="20"/>
        </w:rPr>
        <w:tab/>
      </w:r>
      <w:r w:rsidR="00680754" w:rsidRPr="00AC08F9">
        <w:rPr>
          <w:rFonts w:ascii="Verdana" w:hAnsi="Verdana"/>
          <w:sz w:val="20"/>
          <w:szCs w:val="20"/>
        </w:rPr>
        <w:t xml:space="preserve">Przedmiotem zamówienia jest </w:t>
      </w:r>
      <w:r w:rsidR="00F25A49" w:rsidRPr="00AC08F9">
        <w:rPr>
          <w:rFonts w:ascii="Verdana" w:hAnsi="Verdana"/>
          <w:sz w:val="20"/>
          <w:szCs w:val="20"/>
        </w:rPr>
        <w:t>wykonanie pomiarów gwarancyjnych dla przeprowadz</w:t>
      </w:r>
      <w:r w:rsidR="0044592E">
        <w:rPr>
          <w:rFonts w:ascii="Verdana" w:hAnsi="Verdana"/>
          <w:sz w:val="20"/>
          <w:szCs w:val="20"/>
        </w:rPr>
        <w:t>onej</w:t>
      </w:r>
      <w:r w:rsidR="00F25A49" w:rsidRPr="00AC08F9">
        <w:rPr>
          <w:rFonts w:ascii="Verdana" w:hAnsi="Verdana"/>
          <w:sz w:val="20"/>
          <w:szCs w:val="20"/>
        </w:rPr>
        <w:t xml:space="preserve"> w </w:t>
      </w:r>
      <w:r w:rsidR="007D6ECF" w:rsidRPr="00AC08F9">
        <w:rPr>
          <w:rFonts w:ascii="Verdana" w:hAnsi="Verdana"/>
          <w:sz w:val="20"/>
          <w:szCs w:val="20"/>
        </w:rPr>
        <w:t xml:space="preserve">Enea </w:t>
      </w:r>
      <w:r w:rsidR="00064848">
        <w:rPr>
          <w:rFonts w:ascii="Verdana" w:hAnsi="Verdana"/>
          <w:sz w:val="20"/>
          <w:szCs w:val="20"/>
        </w:rPr>
        <w:t xml:space="preserve">Elektrownia </w:t>
      </w:r>
      <w:r w:rsidR="007D6ECF" w:rsidRPr="00AC08F9">
        <w:rPr>
          <w:rFonts w:ascii="Verdana" w:hAnsi="Verdana"/>
          <w:sz w:val="20"/>
          <w:szCs w:val="20"/>
        </w:rPr>
        <w:t xml:space="preserve">Połaniec S.A. </w:t>
      </w:r>
      <w:r w:rsidR="0044592E">
        <w:rPr>
          <w:rFonts w:ascii="Verdana" w:hAnsi="Verdana"/>
          <w:sz w:val="20"/>
          <w:szCs w:val="20"/>
        </w:rPr>
        <w:t>r</w:t>
      </w:r>
      <w:r w:rsidR="0044592E" w:rsidRPr="0044592E">
        <w:rPr>
          <w:rFonts w:ascii="Verdana" w:hAnsi="Verdana"/>
          <w:sz w:val="20"/>
          <w:szCs w:val="20"/>
        </w:rPr>
        <w:t>ozbudow</w:t>
      </w:r>
      <w:r w:rsidR="0044592E">
        <w:rPr>
          <w:rFonts w:ascii="Verdana" w:hAnsi="Verdana"/>
          <w:sz w:val="20"/>
          <w:szCs w:val="20"/>
        </w:rPr>
        <w:t>y</w:t>
      </w:r>
      <w:r w:rsidR="0044592E" w:rsidRPr="0044592E">
        <w:rPr>
          <w:rFonts w:ascii="Verdana" w:hAnsi="Verdana"/>
          <w:sz w:val="20"/>
          <w:szCs w:val="20"/>
        </w:rPr>
        <w:t xml:space="preserve"> i modernizacj</w:t>
      </w:r>
      <w:r w:rsidR="0044592E">
        <w:rPr>
          <w:rFonts w:ascii="Verdana" w:hAnsi="Verdana"/>
          <w:sz w:val="20"/>
          <w:szCs w:val="20"/>
        </w:rPr>
        <w:t>i</w:t>
      </w:r>
      <w:r w:rsidR="0044592E" w:rsidRPr="0044592E">
        <w:rPr>
          <w:rFonts w:ascii="Verdana" w:hAnsi="Verdana"/>
          <w:sz w:val="20"/>
          <w:szCs w:val="20"/>
        </w:rPr>
        <w:t xml:space="preserve"> istniejącej oczyszczalni ścieków Instalacji Odsiarczania Spalin</w:t>
      </w:r>
      <w:r w:rsidR="00C748B4" w:rsidRPr="00AC08F9">
        <w:rPr>
          <w:rFonts w:ascii="Verdana" w:hAnsi="Verdana"/>
          <w:sz w:val="20"/>
          <w:szCs w:val="20"/>
        </w:rPr>
        <w:t>.</w:t>
      </w:r>
      <w:r w:rsidR="00F616EA" w:rsidRPr="00AC08F9">
        <w:rPr>
          <w:rFonts w:ascii="Verdana" w:hAnsi="Verdana"/>
          <w:sz w:val="20"/>
          <w:szCs w:val="20"/>
        </w:rPr>
        <w:t xml:space="preserve"> Celem Pomiarów Gwarancyjnych jest sprawdzenie, czy Wykonawc</w:t>
      </w:r>
      <w:r w:rsidR="0044592E">
        <w:rPr>
          <w:rFonts w:ascii="Verdana" w:hAnsi="Verdana"/>
          <w:sz w:val="20"/>
          <w:szCs w:val="20"/>
        </w:rPr>
        <w:t>a</w:t>
      </w:r>
      <w:r w:rsidR="00F616EA" w:rsidRPr="00AC08F9">
        <w:rPr>
          <w:rFonts w:ascii="Verdana" w:hAnsi="Verdana"/>
          <w:sz w:val="20"/>
          <w:szCs w:val="20"/>
        </w:rPr>
        <w:t xml:space="preserve"> </w:t>
      </w:r>
      <w:r w:rsidR="00A73DEE">
        <w:rPr>
          <w:rFonts w:ascii="Verdana" w:hAnsi="Verdana"/>
          <w:sz w:val="20"/>
          <w:szCs w:val="20"/>
        </w:rPr>
        <w:t xml:space="preserve">modernizacji </w:t>
      </w:r>
      <w:r w:rsidR="00F616EA" w:rsidRPr="00AC08F9">
        <w:rPr>
          <w:rFonts w:ascii="Verdana" w:hAnsi="Verdana"/>
          <w:sz w:val="20"/>
          <w:szCs w:val="20"/>
        </w:rPr>
        <w:t>wypełni</w:t>
      </w:r>
      <w:r w:rsidR="0044592E">
        <w:rPr>
          <w:rFonts w:ascii="Verdana" w:hAnsi="Verdana"/>
          <w:sz w:val="20"/>
          <w:szCs w:val="20"/>
        </w:rPr>
        <w:t>ł</w:t>
      </w:r>
      <w:r w:rsidR="00F616EA" w:rsidRPr="00AC08F9">
        <w:rPr>
          <w:rFonts w:ascii="Verdana" w:hAnsi="Verdana"/>
          <w:sz w:val="20"/>
          <w:szCs w:val="20"/>
        </w:rPr>
        <w:t xml:space="preserve"> swoje zobowiązania określone </w:t>
      </w:r>
      <w:r w:rsidR="0044592E">
        <w:rPr>
          <w:rFonts w:ascii="Verdana" w:hAnsi="Verdana"/>
          <w:sz w:val="20"/>
          <w:szCs w:val="20"/>
        </w:rPr>
        <w:t xml:space="preserve">w </w:t>
      </w:r>
      <w:r w:rsidR="00F616EA" w:rsidRPr="00AC08F9">
        <w:rPr>
          <w:rFonts w:ascii="Verdana" w:hAnsi="Verdana"/>
          <w:sz w:val="20"/>
          <w:szCs w:val="20"/>
        </w:rPr>
        <w:t>Umow</w:t>
      </w:r>
      <w:r w:rsidR="0044592E">
        <w:rPr>
          <w:rFonts w:ascii="Verdana" w:hAnsi="Verdana"/>
          <w:sz w:val="20"/>
          <w:szCs w:val="20"/>
        </w:rPr>
        <w:t xml:space="preserve">ie </w:t>
      </w:r>
      <w:r w:rsidR="00F616EA" w:rsidRPr="00AC08F9">
        <w:rPr>
          <w:rFonts w:ascii="Verdana" w:hAnsi="Verdana"/>
          <w:sz w:val="20"/>
          <w:szCs w:val="20"/>
        </w:rPr>
        <w:t xml:space="preserve">w zakresie spełnienia wszystkich Parametrów Gwarantowanych. </w:t>
      </w:r>
    </w:p>
    <w:p w14:paraId="4EDCB97D" w14:textId="77777777" w:rsidR="00A73DEE" w:rsidRPr="00AC08F9" w:rsidRDefault="00A73DEE" w:rsidP="00F616EA">
      <w:pPr>
        <w:tabs>
          <w:tab w:val="num" w:pos="0"/>
        </w:tabs>
        <w:spacing w:after="0" w:line="360" w:lineRule="auto"/>
        <w:ind w:left="0"/>
        <w:rPr>
          <w:rFonts w:ascii="Verdana" w:hAnsi="Verdana"/>
          <w:sz w:val="20"/>
          <w:szCs w:val="20"/>
        </w:rPr>
      </w:pPr>
    </w:p>
    <w:p w14:paraId="04C4DA96" w14:textId="77777777" w:rsidR="0098240B" w:rsidRPr="00AC08F9" w:rsidRDefault="0098240B" w:rsidP="006F22B6">
      <w:pPr>
        <w:pStyle w:val="Nagwek1"/>
        <w:numPr>
          <w:ilvl w:val="0"/>
          <w:numId w:val="10"/>
        </w:numPr>
        <w:spacing w:before="0" w:after="0" w:line="360" w:lineRule="auto"/>
        <w:ind w:hanging="502"/>
        <w:rPr>
          <w:rFonts w:ascii="Verdana" w:hAnsi="Verdana" w:cs="Times New Roman"/>
          <w:color w:val="0070C0"/>
          <w:sz w:val="20"/>
          <w:szCs w:val="20"/>
        </w:rPr>
      </w:pPr>
      <w:bookmarkStart w:id="49" w:name="_Toc67998794"/>
      <w:r w:rsidRPr="00AC08F9">
        <w:rPr>
          <w:rFonts w:ascii="Verdana" w:hAnsi="Verdana" w:cs="Times New Roman"/>
          <w:color w:val="0070C0"/>
          <w:sz w:val="20"/>
          <w:szCs w:val="20"/>
        </w:rPr>
        <w:t>Informacja ogólna - warunki lokalne</w:t>
      </w:r>
      <w:bookmarkEnd w:id="49"/>
    </w:p>
    <w:p w14:paraId="0F026EBB" w14:textId="77777777" w:rsidR="0098240B" w:rsidRDefault="00D96DC7" w:rsidP="00D0545D">
      <w:pPr>
        <w:tabs>
          <w:tab w:val="num" w:pos="0"/>
        </w:tabs>
        <w:spacing w:after="0" w:line="360" w:lineRule="auto"/>
        <w:ind w:left="0"/>
        <w:rPr>
          <w:rFonts w:ascii="Verdana" w:hAnsi="Verdana"/>
          <w:sz w:val="20"/>
          <w:szCs w:val="20"/>
        </w:rPr>
      </w:pPr>
      <w:r w:rsidRPr="00AC08F9">
        <w:rPr>
          <w:rFonts w:ascii="Verdana" w:hAnsi="Verdana"/>
          <w:sz w:val="20"/>
          <w:szCs w:val="20"/>
        </w:rPr>
        <w:tab/>
      </w:r>
      <w:r w:rsidR="0098240B" w:rsidRPr="00AC08F9">
        <w:rPr>
          <w:rFonts w:ascii="Verdana" w:hAnsi="Verdana"/>
          <w:sz w:val="20"/>
          <w:szCs w:val="20"/>
        </w:rPr>
        <w:t xml:space="preserve">Miejscem wykonywania </w:t>
      </w:r>
      <w:r w:rsidR="007D6ECF" w:rsidRPr="00AC08F9">
        <w:rPr>
          <w:rFonts w:ascii="Verdana" w:hAnsi="Verdana"/>
          <w:sz w:val="20"/>
          <w:szCs w:val="20"/>
        </w:rPr>
        <w:t>pomiarów gwarancyjnych</w:t>
      </w:r>
      <w:r w:rsidR="0098240B" w:rsidRPr="00AC08F9">
        <w:rPr>
          <w:rFonts w:ascii="Verdana" w:hAnsi="Verdana"/>
          <w:sz w:val="20"/>
          <w:szCs w:val="20"/>
        </w:rPr>
        <w:t xml:space="preserve"> będzie teren Elektrowni w Enea</w:t>
      </w:r>
      <w:r w:rsidR="00064848">
        <w:rPr>
          <w:rFonts w:ascii="Verdana" w:hAnsi="Verdana"/>
          <w:sz w:val="20"/>
          <w:szCs w:val="20"/>
        </w:rPr>
        <w:t xml:space="preserve"> Elektrownia </w:t>
      </w:r>
      <w:r w:rsidR="0098240B" w:rsidRPr="00AC08F9">
        <w:rPr>
          <w:rFonts w:ascii="Verdana" w:hAnsi="Verdana"/>
          <w:sz w:val="20"/>
          <w:szCs w:val="20"/>
        </w:rPr>
        <w:t xml:space="preserve"> Połaniec S.A. w</w:t>
      </w:r>
      <w:r w:rsidR="00743C3F" w:rsidRPr="00AC08F9">
        <w:rPr>
          <w:rFonts w:ascii="Verdana" w:hAnsi="Verdana"/>
          <w:sz w:val="20"/>
          <w:szCs w:val="20"/>
        </w:rPr>
        <w:t> </w:t>
      </w:r>
      <w:r w:rsidR="0098240B" w:rsidRPr="00AC08F9">
        <w:rPr>
          <w:rFonts w:ascii="Verdana" w:hAnsi="Verdana"/>
          <w:sz w:val="20"/>
          <w:szCs w:val="20"/>
        </w:rPr>
        <w:t>Zawadzie 26, 28-230 Połaniec</w:t>
      </w:r>
      <w:r w:rsidR="00A73DEE">
        <w:rPr>
          <w:rFonts w:ascii="Verdana" w:hAnsi="Verdana"/>
          <w:sz w:val="20"/>
          <w:szCs w:val="20"/>
        </w:rPr>
        <w:t xml:space="preserve"> w zakresie poboru próbek oraz laboratorium Wykonawcy w zakresie analizy próbek</w:t>
      </w:r>
      <w:r w:rsidR="0098240B" w:rsidRPr="00AC08F9">
        <w:rPr>
          <w:rFonts w:ascii="Verdana" w:hAnsi="Verdana"/>
          <w:sz w:val="20"/>
          <w:szCs w:val="20"/>
        </w:rPr>
        <w:t>.</w:t>
      </w:r>
      <w:r w:rsidR="00A73DEE">
        <w:rPr>
          <w:rFonts w:ascii="Verdana" w:hAnsi="Verdana"/>
          <w:sz w:val="20"/>
          <w:szCs w:val="20"/>
        </w:rPr>
        <w:t xml:space="preserve"> </w:t>
      </w:r>
    </w:p>
    <w:p w14:paraId="6B5EC549" w14:textId="77777777" w:rsidR="00A73DEE" w:rsidRPr="00AC08F9" w:rsidRDefault="00A73DEE" w:rsidP="00D0545D">
      <w:pPr>
        <w:tabs>
          <w:tab w:val="num" w:pos="0"/>
        </w:tabs>
        <w:spacing w:after="0" w:line="360" w:lineRule="auto"/>
        <w:ind w:left="0"/>
        <w:rPr>
          <w:rFonts w:ascii="Verdana" w:hAnsi="Verdana"/>
          <w:sz w:val="20"/>
          <w:szCs w:val="20"/>
        </w:rPr>
      </w:pPr>
    </w:p>
    <w:p w14:paraId="2DC37B0E" w14:textId="77777777" w:rsidR="000E03DC" w:rsidRPr="00AC08F9" w:rsidRDefault="000E03DC" w:rsidP="006F22B6">
      <w:pPr>
        <w:pStyle w:val="Nagwek1"/>
        <w:numPr>
          <w:ilvl w:val="0"/>
          <w:numId w:val="10"/>
        </w:numPr>
        <w:spacing w:before="0" w:after="0" w:line="360" w:lineRule="auto"/>
        <w:ind w:hanging="502"/>
        <w:rPr>
          <w:rFonts w:ascii="Verdana" w:hAnsi="Verdana" w:cs="Times New Roman"/>
          <w:color w:val="0070C0"/>
          <w:sz w:val="20"/>
          <w:szCs w:val="20"/>
        </w:rPr>
      </w:pPr>
      <w:bookmarkStart w:id="50" w:name="_Toc67998795"/>
      <w:r w:rsidRPr="00AC08F9">
        <w:rPr>
          <w:rFonts w:ascii="Verdana" w:hAnsi="Verdana" w:cs="Times New Roman"/>
          <w:color w:val="0070C0"/>
          <w:sz w:val="20"/>
          <w:szCs w:val="20"/>
        </w:rPr>
        <w:t xml:space="preserve">Opis </w:t>
      </w:r>
      <w:r w:rsidR="007D6ECF" w:rsidRPr="00AC08F9">
        <w:rPr>
          <w:rFonts w:ascii="Verdana" w:hAnsi="Verdana" w:cs="Times New Roman"/>
          <w:color w:val="0070C0"/>
          <w:sz w:val="20"/>
          <w:szCs w:val="20"/>
        </w:rPr>
        <w:t>przeprowadzanych modernizacji</w:t>
      </w:r>
      <w:bookmarkEnd w:id="50"/>
    </w:p>
    <w:p w14:paraId="3F54938A" w14:textId="77777777" w:rsidR="009856BF" w:rsidRPr="00AC08F9" w:rsidRDefault="009856BF" w:rsidP="006F22B6">
      <w:pPr>
        <w:pStyle w:val="Nagwek1"/>
        <w:numPr>
          <w:ilvl w:val="1"/>
          <w:numId w:val="10"/>
        </w:numPr>
        <w:spacing w:before="120" w:after="0" w:line="360" w:lineRule="auto"/>
        <w:ind w:left="936" w:hanging="431"/>
        <w:rPr>
          <w:rFonts w:ascii="Verdana" w:hAnsi="Verdana" w:cs="Times New Roman"/>
          <w:sz w:val="20"/>
          <w:szCs w:val="20"/>
        </w:rPr>
      </w:pPr>
      <w:bookmarkStart w:id="51" w:name="_Toc67998796"/>
      <w:r w:rsidRPr="00AC08F9">
        <w:rPr>
          <w:rFonts w:ascii="Verdana" w:hAnsi="Verdana" w:cs="Times New Roman"/>
          <w:sz w:val="20"/>
          <w:szCs w:val="20"/>
        </w:rPr>
        <w:t>Informacje ogólne</w:t>
      </w:r>
      <w:bookmarkEnd w:id="51"/>
    </w:p>
    <w:p w14:paraId="2AACEB9A" w14:textId="77777777" w:rsidR="007D6ECF" w:rsidRPr="00AC08F9" w:rsidRDefault="00064848" w:rsidP="00D0545D">
      <w:pPr>
        <w:tabs>
          <w:tab w:val="num" w:pos="0"/>
        </w:tabs>
        <w:spacing w:after="0" w:line="360" w:lineRule="auto"/>
        <w:ind w:left="0"/>
        <w:rPr>
          <w:rFonts w:ascii="Verdana" w:hAnsi="Verdana"/>
          <w:sz w:val="20"/>
          <w:szCs w:val="20"/>
        </w:rPr>
      </w:pPr>
      <w:bookmarkStart w:id="52" w:name="_Toc511814754"/>
      <w:bookmarkStart w:id="53" w:name="_Toc511814915"/>
      <w:bookmarkStart w:id="54" w:name="_Toc511815373"/>
      <w:bookmarkStart w:id="55" w:name="_Toc511816685"/>
      <w:bookmarkStart w:id="56" w:name="_Toc511816860"/>
      <w:bookmarkStart w:id="57" w:name="_Toc511817034"/>
      <w:bookmarkStart w:id="58" w:name="_Toc511821754"/>
      <w:bookmarkStart w:id="59" w:name="_Toc511821935"/>
      <w:bookmarkStart w:id="60" w:name="_Toc511897918"/>
      <w:bookmarkStart w:id="61" w:name="_Toc511899655"/>
      <w:bookmarkStart w:id="62" w:name="_Toc511900211"/>
      <w:bookmarkStart w:id="63" w:name="_Toc511907377"/>
      <w:bookmarkStart w:id="64" w:name="_Toc511907646"/>
      <w:bookmarkStart w:id="65" w:name="_Toc511907915"/>
      <w:bookmarkStart w:id="66" w:name="_Toc511908185"/>
      <w:bookmarkStart w:id="67" w:name="_Toc511908454"/>
      <w:bookmarkStart w:id="68" w:name="_Toc511908721"/>
      <w:bookmarkStart w:id="69" w:name="_Toc511908991"/>
      <w:bookmarkStart w:id="70" w:name="_Toc511968251"/>
      <w:bookmarkStart w:id="71" w:name="_Toc511968614"/>
      <w:bookmarkStart w:id="72" w:name="_Toc511970788"/>
      <w:bookmarkStart w:id="73" w:name="_Toc511971059"/>
      <w:bookmarkStart w:id="74" w:name="_Toc511971330"/>
      <w:bookmarkStart w:id="75" w:name="_Toc511971601"/>
      <w:bookmarkStart w:id="76" w:name="_Toc511971872"/>
      <w:bookmarkStart w:id="77" w:name="_Toc511972136"/>
      <w:bookmarkStart w:id="78" w:name="_Toc511973082"/>
      <w:bookmarkStart w:id="79" w:name="_Toc511975390"/>
      <w:bookmarkStart w:id="80" w:name="_Toc512059970"/>
      <w:bookmarkStart w:id="81" w:name="_Toc512072951"/>
      <w:bookmarkStart w:id="82" w:name="_Toc512073282"/>
      <w:bookmarkStart w:id="83" w:name="_Toc512073614"/>
      <w:bookmarkStart w:id="84" w:name="_Toc512158599"/>
      <w:bookmarkStart w:id="85" w:name="_Toc512162903"/>
      <w:bookmarkStart w:id="86" w:name="_Toc512163246"/>
      <w:bookmarkStart w:id="87" w:name="_Toc512164332"/>
      <w:bookmarkStart w:id="88" w:name="_Toc512164676"/>
      <w:bookmarkStart w:id="89" w:name="_Toc512165021"/>
      <w:bookmarkStart w:id="90" w:name="_Toc512165366"/>
      <w:bookmarkStart w:id="91" w:name="_Toc512166393"/>
      <w:bookmarkStart w:id="92" w:name="_Toc512166734"/>
      <w:bookmarkStart w:id="93" w:name="_Toc512167074"/>
      <w:bookmarkStart w:id="94" w:name="_Toc512165532"/>
      <w:bookmarkStart w:id="95" w:name="_Toc512238088"/>
      <w:bookmarkStart w:id="96" w:name="_Toc512257389"/>
      <w:bookmarkStart w:id="97" w:name="_Toc512313783"/>
      <w:bookmarkStart w:id="98" w:name="_Toc512314274"/>
      <w:bookmarkStart w:id="99" w:name="_Toc512314616"/>
      <w:bookmarkStart w:id="100" w:name="_Toc512314959"/>
      <w:bookmarkStart w:id="101" w:name="_Toc512319370"/>
      <w:bookmarkStart w:id="102" w:name="_Toc512319710"/>
      <w:bookmarkStart w:id="103" w:name="_Toc512320049"/>
      <w:bookmarkStart w:id="104" w:name="_Toc512320380"/>
      <w:bookmarkStart w:id="105" w:name="_Toc512320711"/>
      <w:bookmarkStart w:id="106" w:name="_Toc512321037"/>
      <w:bookmarkStart w:id="107" w:name="_Toc512321363"/>
      <w:bookmarkStart w:id="108" w:name="_Toc512321689"/>
      <w:bookmarkStart w:id="109" w:name="_Toc512322016"/>
      <w:bookmarkStart w:id="110" w:name="_Toc512322344"/>
      <w:bookmarkStart w:id="111" w:name="_Toc512322674"/>
      <w:bookmarkStart w:id="112" w:name="_Toc512322981"/>
      <w:bookmarkStart w:id="113" w:name="_Toc512326261"/>
      <w:bookmarkStart w:id="114" w:name="_Toc512326582"/>
      <w:bookmarkStart w:id="115" w:name="_Toc512326904"/>
      <w:bookmarkStart w:id="116" w:name="_Toc512327220"/>
      <w:bookmarkStart w:id="117" w:name="_Toc512327070"/>
      <w:bookmarkStart w:id="118" w:name="_Toc512327758"/>
      <w:bookmarkStart w:id="119" w:name="_Toc512328077"/>
      <w:bookmarkStart w:id="120" w:name="_Toc512330917"/>
      <w:bookmarkStart w:id="121" w:name="_Toc512331236"/>
      <w:bookmarkStart w:id="122" w:name="_Toc512331665"/>
      <w:bookmarkStart w:id="123" w:name="_Toc512402443"/>
      <w:bookmarkStart w:id="124" w:name="_Toc512402757"/>
      <w:bookmarkStart w:id="125" w:name="_Toc512403072"/>
      <w:bookmarkStart w:id="126" w:name="_Toc512403384"/>
      <w:bookmarkStart w:id="127" w:name="_Toc512406906"/>
      <w:bookmarkStart w:id="128" w:name="_Toc512407217"/>
      <w:bookmarkStart w:id="129" w:name="_Toc512408321"/>
      <w:bookmarkStart w:id="130" w:name="_Toc512408629"/>
      <w:bookmarkStart w:id="131" w:name="_Toc512408938"/>
      <w:bookmarkStart w:id="132" w:name="_Toc512409246"/>
      <w:bookmarkStart w:id="133" w:name="_Toc512426105"/>
      <w:bookmarkStart w:id="134" w:name="_Toc512426404"/>
      <w:bookmarkStart w:id="135" w:name="_Toc512426704"/>
      <w:bookmarkStart w:id="136" w:name="_Toc512427004"/>
      <w:bookmarkStart w:id="137" w:name="_Toc512427303"/>
      <w:bookmarkStart w:id="138" w:name="_Toc512427601"/>
      <w:bookmarkStart w:id="139" w:name="_Toc512427899"/>
      <w:bookmarkStart w:id="140" w:name="_Toc512428195"/>
      <w:bookmarkStart w:id="141" w:name="_Toc512435287"/>
      <w:bookmarkStart w:id="142" w:name="_Toc512435577"/>
      <w:bookmarkStart w:id="143" w:name="_Toc512435867"/>
      <w:bookmarkStart w:id="144" w:name="_Toc512492631"/>
      <w:bookmarkStart w:id="145" w:name="_Toc512493648"/>
      <w:bookmarkStart w:id="146" w:name="_Toc512494112"/>
      <w:bookmarkStart w:id="147" w:name="_Toc512494396"/>
      <w:bookmarkStart w:id="148" w:name="_Toc512503194"/>
      <w:bookmarkStart w:id="149" w:name="_Toc512503470"/>
      <w:bookmarkStart w:id="150" w:name="_Toc512509173"/>
      <w:bookmarkStart w:id="151" w:name="_Toc512957874"/>
      <w:bookmarkStart w:id="152" w:name="_Toc513026810"/>
      <w:bookmarkStart w:id="153" w:name="_Toc515011068"/>
      <w:bookmarkStart w:id="154" w:name="_Toc516461340"/>
      <w:bookmarkStart w:id="155" w:name="_Toc516640974"/>
      <w:bookmarkStart w:id="156" w:name="_Toc511814828"/>
      <w:bookmarkStart w:id="157" w:name="_Toc511814989"/>
      <w:bookmarkStart w:id="158" w:name="_Toc511815447"/>
      <w:bookmarkStart w:id="159" w:name="_Toc511816759"/>
      <w:bookmarkStart w:id="160" w:name="_Toc511816934"/>
      <w:bookmarkStart w:id="161" w:name="_Toc511817108"/>
      <w:bookmarkStart w:id="162" w:name="_Toc511821828"/>
      <w:bookmarkStart w:id="163" w:name="_Toc511822009"/>
      <w:bookmarkStart w:id="164" w:name="_Toc511897992"/>
      <w:bookmarkStart w:id="165" w:name="_Toc511899729"/>
      <w:bookmarkStart w:id="166" w:name="_Toc511900285"/>
      <w:bookmarkStart w:id="167" w:name="_Toc511907451"/>
      <w:bookmarkStart w:id="168" w:name="_Toc511907720"/>
      <w:bookmarkStart w:id="169" w:name="_Toc511907989"/>
      <w:bookmarkStart w:id="170" w:name="_Toc511908259"/>
      <w:bookmarkStart w:id="171" w:name="_Toc511908528"/>
      <w:bookmarkStart w:id="172" w:name="_Toc511908795"/>
      <w:bookmarkStart w:id="173" w:name="_Toc511909065"/>
      <w:bookmarkStart w:id="174" w:name="_Toc511968325"/>
      <w:bookmarkStart w:id="175" w:name="_Toc511968688"/>
      <w:bookmarkStart w:id="176" w:name="_Toc511970862"/>
      <w:bookmarkStart w:id="177" w:name="_Toc511971133"/>
      <w:bookmarkStart w:id="178" w:name="_Toc511971404"/>
      <w:bookmarkStart w:id="179" w:name="_Toc511971675"/>
      <w:bookmarkStart w:id="180" w:name="_Toc511971946"/>
      <w:bookmarkStart w:id="181" w:name="_Toc511972210"/>
      <w:bookmarkStart w:id="182" w:name="_Toc511973156"/>
      <w:bookmarkStart w:id="183" w:name="_Toc511975464"/>
      <w:bookmarkStart w:id="184" w:name="_Toc512060044"/>
      <w:bookmarkStart w:id="185" w:name="_Toc512073025"/>
      <w:bookmarkStart w:id="186" w:name="_Toc512073356"/>
      <w:bookmarkStart w:id="187" w:name="_Toc512073688"/>
      <w:bookmarkStart w:id="188" w:name="_Toc512158673"/>
      <w:bookmarkStart w:id="189" w:name="_Toc512162977"/>
      <w:bookmarkStart w:id="190" w:name="_Toc512163320"/>
      <w:bookmarkStart w:id="191" w:name="_Toc512164406"/>
      <w:bookmarkStart w:id="192" w:name="_Toc512164750"/>
      <w:bookmarkStart w:id="193" w:name="_Toc512165095"/>
      <w:bookmarkStart w:id="194" w:name="_Toc512165440"/>
      <w:bookmarkStart w:id="195" w:name="_Toc512166467"/>
      <w:bookmarkStart w:id="196" w:name="_Toc512166808"/>
      <w:bookmarkStart w:id="197" w:name="_Toc512167148"/>
      <w:bookmarkStart w:id="198" w:name="_Toc512165663"/>
      <w:bookmarkStart w:id="199" w:name="_Toc512238162"/>
      <w:bookmarkStart w:id="200" w:name="_Toc512257463"/>
      <w:bookmarkStart w:id="201" w:name="_Toc512313857"/>
      <w:bookmarkStart w:id="202" w:name="_Toc512314348"/>
      <w:bookmarkStart w:id="203" w:name="_Toc512314690"/>
      <w:bookmarkStart w:id="204" w:name="_Toc512315033"/>
      <w:bookmarkStart w:id="205" w:name="_Toc512319444"/>
      <w:bookmarkStart w:id="206" w:name="_Toc512319784"/>
      <w:bookmarkStart w:id="207" w:name="_Toc512320123"/>
      <w:bookmarkStart w:id="208" w:name="_Toc512320454"/>
      <w:bookmarkStart w:id="209" w:name="_Toc512320785"/>
      <w:bookmarkStart w:id="210" w:name="_Toc512321111"/>
      <w:bookmarkStart w:id="211" w:name="_Toc512321437"/>
      <w:bookmarkStart w:id="212" w:name="_Toc512321763"/>
      <w:bookmarkStart w:id="213" w:name="_Toc512322090"/>
      <w:bookmarkStart w:id="214" w:name="_Toc512322418"/>
      <w:bookmarkStart w:id="215" w:name="_Toc512322748"/>
      <w:bookmarkStart w:id="216" w:name="_Toc512323055"/>
      <w:bookmarkStart w:id="217" w:name="_Toc512326335"/>
      <w:bookmarkStart w:id="218" w:name="_Toc512326656"/>
      <w:bookmarkStart w:id="219" w:name="_Toc512326978"/>
      <w:bookmarkStart w:id="220" w:name="_Toc512327294"/>
      <w:bookmarkStart w:id="221" w:name="_Toc512327512"/>
      <w:bookmarkStart w:id="222" w:name="_Toc512327832"/>
      <w:bookmarkStart w:id="223" w:name="_Toc512328151"/>
      <w:bookmarkStart w:id="224" w:name="_Toc512330991"/>
      <w:bookmarkStart w:id="225" w:name="_Toc512331310"/>
      <w:bookmarkStart w:id="226" w:name="_Toc512331739"/>
      <w:bookmarkStart w:id="227" w:name="_Toc512402517"/>
      <w:bookmarkStart w:id="228" w:name="_Toc512402831"/>
      <w:bookmarkStart w:id="229" w:name="_Toc512403146"/>
      <w:bookmarkStart w:id="230" w:name="_Toc512403458"/>
      <w:bookmarkStart w:id="231" w:name="_Toc512406980"/>
      <w:bookmarkStart w:id="232" w:name="_Toc512407291"/>
      <w:bookmarkStart w:id="233" w:name="_Toc512408395"/>
      <w:bookmarkStart w:id="234" w:name="_Toc512408703"/>
      <w:bookmarkStart w:id="235" w:name="_Toc512409012"/>
      <w:bookmarkStart w:id="236" w:name="_Toc512409320"/>
      <w:bookmarkStart w:id="237" w:name="_Toc512426179"/>
      <w:bookmarkStart w:id="238" w:name="_Toc512426478"/>
      <w:bookmarkStart w:id="239" w:name="_Toc512426778"/>
      <w:bookmarkStart w:id="240" w:name="_Toc512427078"/>
      <w:bookmarkStart w:id="241" w:name="_Toc512427377"/>
      <w:bookmarkStart w:id="242" w:name="_Toc512427675"/>
      <w:bookmarkStart w:id="243" w:name="_Toc512427973"/>
      <w:bookmarkStart w:id="244" w:name="_Toc512428269"/>
      <w:bookmarkStart w:id="245" w:name="_Toc512435361"/>
      <w:bookmarkStart w:id="246" w:name="_Toc512435651"/>
      <w:bookmarkStart w:id="247" w:name="_Toc512435941"/>
      <w:bookmarkStart w:id="248" w:name="_Toc512492705"/>
      <w:bookmarkStart w:id="249" w:name="_Toc512493722"/>
      <w:bookmarkStart w:id="250" w:name="_Toc512494186"/>
      <w:bookmarkStart w:id="251" w:name="_Toc512494470"/>
      <w:bookmarkStart w:id="252" w:name="_Toc512503268"/>
      <w:bookmarkStart w:id="253" w:name="_Toc512503544"/>
      <w:bookmarkStart w:id="254" w:name="_Toc512509247"/>
      <w:bookmarkStart w:id="255" w:name="_Toc512957948"/>
      <w:bookmarkStart w:id="256" w:name="_Toc513026884"/>
      <w:bookmarkStart w:id="257" w:name="_Toc515011142"/>
      <w:bookmarkStart w:id="258" w:name="_Toc516461414"/>
      <w:bookmarkStart w:id="259" w:name="_Toc516641048"/>
      <w:bookmarkStart w:id="260" w:name="_Toc511814832"/>
      <w:bookmarkStart w:id="261" w:name="_Toc511814993"/>
      <w:bookmarkStart w:id="262" w:name="_Toc511815451"/>
      <w:bookmarkStart w:id="263" w:name="_Toc511816763"/>
      <w:bookmarkStart w:id="264" w:name="_Toc511816938"/>
      <w:bookmarkStart w:id="265" w:name="_Toc511817112"/>
      <w:bookmarkStart w:id="266" w:name="_Toc511821832"/>
      <w:bookmarkStart w:id="267" w:name="_Toc511822013"/>
      <w:bookmarkStart w:id="268" w:name="_Toc511897996"/>
      <w:bookmarkStart w:id="269" w:name="_Toc511899733"/>
      <w:bookmarkStart w:id="270" w:name="_Toc511900289"/>
      <w:bookmarkStart w:id="271" w:name="_Toc511907455"/>
      <w:bookmarkStart w:id="272" w:name="_Toc511907724"/>
      <w:bookmarkStart w:id="273" w:name="_Toc511907993"/>
      <w:bookmarkStart w:id="274" w:name="_Toc511908263"/>
      <w:bookmarkStart w:id="275" w:name="_Toc511908532"/>
      <w:bookmarkStart w:id="276" w:name="_Toc511908799"/>
      <w:bookmarkStart w:id="277" w:name="_Toc511909069"/>
      <w:bookmarkStart w:id="278" w:name="_Toc511968329"/>
      <w:bookmarkStart w:id="279" w:name="_Toc511968692"/>
      <w:bookmarkStart w:id="280" w:name="_Toc511970866"/>
      <w:bookmarkStart w:id="281" w:name="_Toc511971137"/>
      <w:bookmarkStart w:id="282" w:name="_Toc511971408"/>
      <w:bookmarkStart w:id="283" w:name="_Toc511971679"/>
      <w:bookmarkStart w:id="284" w:name="_Toc511971950"/>
      <w:bookmarkStart w:id="285" w:name="_Toc511972214"/>
      <w:bookmarkStart w:id="286" w:name="_Toc511973160"/>
      <w:bookmarkStart w:id="287" w:name="_Toc511975468"/>
      <w:bookmarkStart w:id="288" w:name="_Toc512060048"/>
      <w:bookmarkStart w:id="289" w:name="_Toc512073029"/>
      <w:bookmarkStart w:id="290" w:name="_Toc512073360"/>
      <w:bookmarkStart w:id="291" w:name="_Toc512073692"/>
      <w:bookmarkStart w:id="292" w:name="_Toc512158677"/>
      <w:bookmarkStart w:id="293" w:name="_Toc512162981"/>
      <w:bookmarkStart w:id="294" w:name="_Toc512163324"/>
      <w:bookmarkStart w:id="295" w:name="_Toc512164410"/>
      <w:bookmarkStart w:id="296" w:name="_Toc512164754"/>
      <w:bookmarkStart w:id="297" w:name="_Toc512165099"/>
      <w:bookmarkStart w:id="298" w:name="_Toc512165444"/>
      <w:bookmarkStart w:id="299" w:name="_Toc512166471"/>
      <w:bookmarkStart w:id="300" w:name="_Toc512166812"/>
      <w:bookmarkStart w:id="301" w:name="_Toc512167152"/>
      <w:bookmarkStart w:id="302" w:name="_Toc512165667"/>
      <w:bookmarkStart w:id="303" w:name="_Toc512238166"/>
      <w:bookmarkStart w:id="304" w:name="_Toc512257467"/>
      <w:bookmarkStart w:id="305" w:name="_Toc512313861"/>
      <w:bookmarkStart w:id="306" w:name="_Toc512314352"/>
      <w:bookmarkStart w:id="307" w:name="_Toc512314694"/>
      <w:bookmarkStart w:id="308" w:name="_Toc512315037"/>
      <w:bookmarkStart w:id="309" w:name="_Toc512319448"/>
      <w:bookmarkStart w:id="310" w:name="_Toc512319788"/>
      <w:bookmarkStart w:id="311" w:name="_Toc512320127"/>
      <w:bookmarkStart w:id="312" w:name="_Toc512320458"/>
      <w:bookmarkStart w:id="313" w:name="_Toc512320789"/>
      <w:bookmarkStart w:id="314" w:name="_Toc512321115"/>
      <w:bookmarkStart w:id="315" w:name="_Toc512321441"/>
      <w:bookmarkStart w:id="316" w:name="_Toc512321767"/>
      <w:bookmarkStart w:id="317" w:name="_Toc512322094"/>
      <w:bookmarkStart w:id="318" w:name="_Toc512322422"/>
      <w:bookmarkStart w:id="319" w:name="_Toc512322752"/>
      <w:bookmarkStart w:id="320" w:name="_Toc512323059"/>
      <w:bookmarkStart w:id="321" w:name="_Toc512326339"/>
      <w:bookmarkStart w:id="322" w:name="_Toc512326660"/>
      <w:bookmarkStart w:id="323" w:name="_Toc512326982"/>
      <w:bookmarkStart w:id="324" w:name="_Toc512327298"/>
      <w:bookmarkStart w:id="325" w:name="_Toc512327516"/>
      <w:bookmarkStart w:id="326" w:name="_Toc512327836"/>
      <w:bookmarkStart w:id="327" w:name="_Toc512328155"/>
      <w:bookmarkStart w:id="328" w:name="_Toc512330995"/>
      <w:bookmarkStart w:id="329" w:name="_Toc512331314"/>
      <w:bookmarkStart w:id="330" w:name="_Toc512331743"/>
      <w:bookmarkStart w:id="331" w:name="_Toc512402521"/>
      <w:bookmarkStart w:id="332" w:name="_Toc512402835"/>
      <w:bookmarkStart w:id="333" w:name="_Toc512403150"/>
      <w:bookmarkStart w:id="334" w:name="_Toc512403462"/>
      <w:bookmarkStart w:id="335" w:name="_Toc512406984"/>
      <w:bookmarkStart w:id="336" w:name="_Toc512407295"/>
      <w:bookmarkStart w:id="337" w:name="_Toc512408399"/>
      <w:bookmarkStart w:id="338" w:name="_Toc512408707"/>
      <w:bookmarkStart w:id="339" w:name="_Toc512409016"/>
      <w:bookmarkStart w:id="340" w:name="_Toc512409324"/>
      <w:bookmarkStart w:id="341" w:name="_Toc512426183"/>
      <w:bookmarkStart w:id="342" w:name="_Toc512426482"/>
      <w:bookmarkStart w:id="343" w:name="_Toc512426782"/>
      <w:bookmarkStart w:id="344" w:name="_Toc512427082"/>
      <w:bookmarkStart w:id="345" w:name="_Toc512427381"/>
      <w:bookmarkStart w:id="346" w:name="_Toc512427679"/>
      <w:bookmarkStart w:id="347" w:name="_Toc512427977"/>
      <w:bookmarkStart w:id="348" w:name="_Toc512428273"/>
      <w:bookmarkStart w:id="349" w:name="_Toc512435365"/>
      <w:bookmarkStart w:id="350" w:name="_Toc512435655"/>
      <w:bookmarkStart w:id="351" w:name="_Toc512435945"/>
      <w:bookmarkStart w:id="352" w:name="_Toc512492709"/>
      <w:bookmarkStart w:id="353" w:name="_Toc512493726"/>
      <w:bookmarkStart w:id="354" w:name="_Toc512494190"/>
      <w:bookmarkStart w:id="355" w:name="_Toc512494474"/>
      <w:bookmarkStart w:id="356" w:name="_Toc512503272"/>
      <w:bookmarkStart w:id="357" w:name="_Toc512503548"/>
      <w:bookmarkStart w:id="358" w:name="_Toc512509251"/>
      <w:bookmarkStart w:id="359" w:name="_Toc512957952"/>
      <w:bookmarkStart w:id="360" w:name="_Toc513026888"/>
      <w:bookmarkStart w:id="361" w:name="_Toc515011146"/>
      <w:bookmarkStart w:id="362" w:name="_Toc516461418"/>
      <w:bookmarkStart w:id="363" w:name="_Toc516641052"/>
      <w:bookmarkStart w:id="364" w:name="_Toc55194009"/>
      <w:bookmarkStart w:id="365" w:name="_Toc511814836"/>
      <w:bookmarkStart w:id="366" w:name="_Toc511814997"/>
      <w:bookmarkStart w:id="367" w:name="_Toc511815455"/>
      <w:bookmarkStart w:id="368" w:name="_Toc511816767"/>
      <w:bookmarkStart w:id="369" w:name="_Toc511816942"/>
      <w:bookmarkStart w:id="370" w:name="_Toc511817116"/>
      <w:bookmarkStart w:id="371" w:name="_Toc511821836"/>
      <w:bookmarkStart w:id="372" w:name="_Toc511822017"/>
      <w:bookmarkStart w:id="373" w:name="_Toc511898000"/>
      <w:bookmarkStart w:id="374" w:name="_Toc511899737"/>
      <w:bookmarkStart w:id="375" w:name="_Toc511900293"/>
      <w:bookmarkStart w:id="376" w:name="_Toc511907459"/>
      <w:bookmarkStart w:id="377" w:name="_Toc511907728"/>
      <w:bookmarkStart w:id="378" w:name="_Toc511907997"/>
      <w:bookmarkStart w:id="379" w:name="_Toc511908267"/>
      <w:bookmarkStart w:id="380" w:name="_Toc511908536"/>
      <w:bookmarkStart w:id="381" w:name="_Toc511908803"/>
      <w:bookmarkStart w:id="382" w:name="_Toc511909073"/>
      <w:bookmarkStart w:id="383" w:name="_Toc511968333"/>
      <w:bookmarkStart w:id="384" w:name="_Toc511968696"/>
      <w:bookmarkStart w:id="385" w:name="_Toc511970870"/>
      <w:bookmarkStart w:id="386" w:name="_Toc511971141"/>
      <w:bookmarkStart w:id="387" w:name="_Toc511971412"/>
      <w:bookmarkStart w:id="388" w:name="_Toc511971683"/>
      <w:bookmarkStart w:id="389" w:name="_Toc511971954"/>
      <w:bookmarkStart w:id="390" w:name="_Toc511972218"/>
      <w:bookmarkStart w:id="391" w:name="_Toc511973164"/>
      <w:bookmarkStart w:id="392" w:name="_Toc511975472"/>
      <w:bookmarkStart w:id="393" w:name="_Toc512060052"/>
      <w:bookmarkStart w:id="394" w:name="_Toc512073033"/>
      <w:bookmarkStart w:id="395" w:name="_Toc512073364"/>
      <w:bookmarkStart w:id="396" w:name="_Toc512073696"/>
      <w:bookmarkStart w:id="397" w:name="_Toc512158681"/>
      <w:bookmarkStart w:id="398" w:name="_Toc512162985"/>
      <w:bookmarkStart w:id="399" w:name="_Toc512163328"/>
      <w:bookmarkStart w:id="400" w:name="_Toc512164414"/>
      <w:bookmarkStart w:id="401" w:name="_Toc512164758"/>
      <w:bookmarkStart w:id="402" w:name="_Toc512165103"/>
      <w:bookmarkStart w:id="403" w:name="_Toc512165448"/>
      <w:bookmarkStart w:id="404" w:name="_Toc512166475"/>
      <w:bookmarkStart w:id="405" w:name="_Toc512166816"/>
      <w:bookmarkStart w:id="406" w:name="_Toc512167156"/>
      <w:bookmarkStart w:id="407" w:name="_Toc512165671"/>
      <w:bookmarkStart w:id="408" w:name="_Toc512238170"/>
      <w:bookmarkStart w:id="409" w:name="_Toc512257471"/>
      <w:bookmarkStart w:id="410" w:name="_Toc512313865"/>
      <w:bookmarkStart w:id="411" w:name="_Toc512314356"/>
      <w:bookmarkStart w:id="412" w:name="_Toc512314698"/>
      <w:bookmarkStart w:id="413" w:name="_Toc512315041"/>
      <w:bookmarkStart w:id="414" w:name="_Toc512319452"/>
      <w:bookmarkStart w:id="415" w:name="_Toc512319792"/>
      <w:bookmarkStart w:id="416" w:name="_Toc512320131"/>
      <w:bookmarkStart w:id="417" w:name="_Toc512320462"/>
      <w:bookmarkStart w:id="418" w:name="_Toc512320793"/>
      <w:bookmarkStart w:id="419" w:name="_Toc512321119"/>
      <w:bookmarkStart w:id="420" w:name="_Toc512321445"/>
      <w:bookmarkStart w:id="421" w:name="_Toc512321771"/>
      <w:bookmarkStart w:id="422" w:name="_Toc512322098"/>
      <w:bookmarkStart w:id="423" w:name="_Toc512322426"/>
      <w:bookmarkStart w:id="424" w:name="_Toc512322756"/>
      <w:bookmarkStart w:id="425" w:name="_Toc512323063"/>
      <w:bookmarkStart w:id="426" w:name="_Toc512326343"/>
      <w:bookmarkStart w:id="427" w:name="_Toc512326664"/>
      <w:bookmarkStart w:id="428" w:name="_Toc512326986"/>
      <w:bookmarkStart w:id="429" w:name="_Toc512327302"/>
      <w:bookmarkStart w:id="430" w:name="_Toc512327520"/>
      <w:bookmarkStart w:id="431" w:name="_Toc512327840"/>
      <w:bookmarkStart w:id="432" w:name="_Toc512328159"/>
      <w:bookmarkStart w:id="433" w:name="_Toc512330999"/>
      <w:bookmarkStart w:id="434" w:name="_Toc512331318"/>
      <w:bookmarkStart w:id="435" w:name="_Toc512331747"/>
      <w:bookmarkStart w:id="436" w:name="_Toc512402525"/>
      <w:bookmarkStart w:id="437" w:name="_Toc512402839"/>
      <w:bookmarkStart w:id="438" w:name="_Toc512403154"/>
      <w:bookmarkStart w:id="439" w:name="_Toc512403466"/>
      <w:bookmarkStart w:id="440" w:name="_Toc512406988"/>
      <w:bookmarkStart w:id="441" w:name="_Toc512407299"/>
      <w:bookmarkStart w:id="442" w:name="_Toc512408403"/>
      <w:bookmarkStart w:id="443" w:name="_Toc512408711"/>
      <w:bookmarkStart w:id="444" w:name="_Toc512409020"/>
      <w:bookmarkStart w:id="445" w:name="_Toc512409328"/>
      <w:bookmarkStart w:id="446" w:name="_Toc512426187"/>
      <w:bookmarkStart w:id="447" w:name="_Toc512426486"/>
      <w:bookmarkStart w:id="448" w:name="_Toc512426786"/>
      <w:bookmarkStart w:id="449" w:name="_Toc512427086"/>
      <w:bookmarkStart w:id="450" w:name="_Toc512427385"/>
      <w:bookmarkStart w:id="451" w:name="_Toc512427683"/>
      <w:bookmarkStart w:id="452" w:name="_Toc512427981"/>
      <w:bookmarkStart w:id="453" w:name="_Toc512428277"/>
      <w:bookmarkStart w:id="454" w:name="_Toc512435369"/>
      <w:bookmarkStart w:id="455" w:name="_Toc512435659"/>
      <w:bookmarkStart w:id="456" w:name="_Toc512435949"/>
      <w:bookmarkStart w:id="457" w:name="_Toc512492713"/>
      <w:bookmarkStart w:id="458" w:name="_Toc512493730"/>
      <w:bookmarkStart w:id="459" w:name="_Toc512494194"/>
      <w:bookmarkStart w:id="460" w:name="_Toc512494478"/>
      <w:bookmarkStart w:id="461" w:name="_Toc512503276"/>
      <w:bookmarkStart w:id="462" w:name="_Toc512503552"/>
      <w:bookmarkStart w:id="463" w:name="_Toc512509255"/>
      <w:bookmarkStart w:id="464" w:name="_Toc512957956"/>
      <w:bookmarkStart w:id="465" w:name="_Toc513026892"/>
      <w:bookmarkStart w:id="466" w:name="_Toc515011150"/>
      <w:bookmarkStart w:id="467" w:name="_Toc516461422"/>
      <w:bookmarkStart w:id="468" w:name="_Toc516641056"/>
      <w:bookmarkStart w:id="469" w:name="_Toc77993016"/>
      <w:bookmarkStart w:id="470" w:name="_Toc317009167"/>
      <w:bookmarkStart w:id="471" w:name="_Toc51409536"/>
      <w:bookmarkStart w:id="472" w:name="_Toc55184740"/>
      <w:bookmarkStart w:id="473" w:name="_Toc55193745"/>
      <w:bookmarkStart w:id="474" w:name="_Toc55194008"/>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Pr>
          <w:rFonts w:ascii="Verdana" w:hAnsi="Verdana"/>
          <w:sz w:val="20"/>
          <w:szCs w:val="20"/>
        </w:rPr>
        <w:tab/>
      </w:r>
      <w:r w:rsidR="00D94CF4" w:rsidRPr="00AC08F9">
        <w:rPr>
          <w:rFonts w:ascii="Verdana" w:hAnsi="Verdana"/>
          <w:sz w:val="20"/>
          <w:szCs w:val="20"/>
        </w:rPr>
        <w:t>Zamawiający przeprowadz</w:t>
      </w:r>
      <w:r w:rsidR="00BB4651">
        <w:rPr>
          <w:rFonts w:ascii="Verdana" w:hAnsi="Verdana"/>
          <w:sz w:val="20"/>
          <w:szCs w:val="20"/>
        </w:rPr>
        <w:t>a</w:t>
      </w:r>
      <w:r w:rsidR="00D94CF4" w:rsidRPr="00AC08F9">
        <w:rPr>
          <w:rFonts w:ascii="Verdana" w:hAnsi="Verdana"/>
          <w:sz w:val="20"/>
          <w:szCs w:val="20"/>
        </w:rPr>
        <w:t xml:space="preserve"> modernizacj</w:t>
      </w:r>
      <w:r w:rsidR="00BB4651">
        <w:rPr>
          <w:rFonts w:ascii="Verdana" w:hAnsi="Verdana"/>
          <w:sz w:val="20"/>
          <w:szCs w:val="20"/>
        </w:rPr>
        <w:t>ę</w:t>
      </w:r>
      <w:r w:rsidR="00D94CF4" w:rsidRPr="00AC08F9">
        <w:rPr>
          <w:rFonts w:ascii="Verdana" w:hAnsi="Verdana"/>
          <w:sz w:val="20"/>
          <w:szCs w:val="20"/>
        </w:rPr>
        <w:t xml:space="preserve"> </w:t>
      </w:r>
      <w:r w:rsidR="00BB4651">
        <w:rPr>
          <w:rFonts w:ascii="Verdana" w:hAnsi="Verdana"/>
          <w:sz w:val="20"/>
          <w:szCs w:val="20"/>
        </w:rPr>
        <w:t>oczyszczalni ścieków IOS</w:t>
      </w:r>
      <w:r w:rsidR="00D94CF4" w:rsidRPr="00AC08F9">
        <w:rPr>
          <w:rFonts w:ascii="Verdana" w:hAnsi="Verdana"/>
          <w:sz w:val="20"/>
          <w:szCs w:val="20"/>
        </w:rPr>
        <w:t xml:space="preserve"> </w:t>
      </w:r>
      <w:r w:rsidR="00A73DEE">
        <w:rPr>
          <w:rFonts w:ascii="Verdana" w:hAnsi="Verdana"/>
          <w:sz w:val="20"/>
          <w:szCs w:val="20"/>
        </w:rPr>
        <w:t xml:space="preserve">w okresie </w:t>
      </w:r>
      <w:r w:rsidR="00BB4651" w:rsidRPr="00BB4651">
        <w:rPr>
          <w:rFonts w:ascii="Verdana" w:hAnsi="Verdana"/>
          <w:sz w:val="20"/>
          <w:szCs w:val="20"/>
        </w:rPr>
        <w:t>od 04.05.2020 do 25.10.2021, w tym</w:t>
      </w:r>
      <w:r w:rsidR="00D94CF4" w:rsidRPr="00AC08F9">
        <w:rPr>
          <w:rFonts w:ascii="Verdana" w:hAnsi="Verdana"/>
          <w:sz w:val="20"/>
          <w:szCs w:val="20"/>
        </w:rPr>
        <w:t>:</w:t>
      </w:r>
    </w:p>
    <w:p w14:paraId="46D73DF3" w14:textId="79E766BD" w:rsidR="009E650E" w:rsidRPr="009C05C7" w:rsidRDefault="00BB4651" w:rsidP="006F22B6">
      <w:pPr>
        <w:pStyle w:val="Nagwek3"/>
        <w:keepNext w:val="0"/>
        <w:numPr>
          <w:ilvl w:val="3"/>
          <w:numId w:val="15"/>
        </w:numPr>
        <w:spacing w:after="0" w:line="360" w:lineRule="auto"/>
        <w:rPr>
          <w:rFonts w:ascii="Verdana" w:hAnsi="Verdana" w:cs="Times New Roman"/>
          <w:b w:val="0"/>
          <w:bCs w:val="0"/>
          <w:sz w:val="20"/>
          <w:szCs w:val="20"/>
        </w:rPr>
      </w:pPr>
      <w:bookmarkStart w:id="475" w:name="_Toc67998797"/>
      <w:bookmarkStart w:id="476" w:name="_Toc14933566"/>
      <w:bookmarkStart w:id="477" w:name="_Toc27034390"/>
      <w:r w:rsidRPr="009C05C7">
        <w:rPr>
          <w:rFonts w:ascii="Verdana" w:hAnsi="Verdana" w:cs="Times New Roman"/>
          <w:b w:val="0"/>
          <w:bCs w:val="0"/>
          <w:sz w:val="20"/>
          <w:szCs w:val="20"/>
        </w:rPr>
        <w:t xml:space="preserve">Przeprowadzenie </w:t>
      </w:r>
      <w:r w:rsidR="009E650E" w:rsidRPr="009C05C7">
        <w:rPr>
          <w:rFonts w:ascii="Verdana" w:hAnsi="Verdana" w:cs="Times New Roman"/>
          <w:b w:val="0"/>
          <w:bCs w:val="0"/>
          <w:sz w:val="20"/>
          <w:szCs w:val="20"/>
        </w:rPr>
        <w:t>ruchu p</w:t>
      </w:r>
      <w:r w:rsidRPr="009C05C7">
        <w:rPr>
          <w:rFonts w:ascii="Verdana" w:hAnsi="Verdana" w:cs="Times New Roman"/>
          <w:b w:val="0"/>
          <w:bCs w:val="0"/>
          <w:sz w:val="20"/>
          <w:szCs w:val="20"/>
        </w:rPr>
        <w:t xml:space="preserve">róbnego </w:t>
      </w:r>
      <w:r w:rsidR="00A73DEE" w:rsidRPr="009C05C7">
        <w:rPr>
          <w:rFonts w:ascii="Verdana" w:hAnsi="Verdana" w:cs="Times New Roman"/>
          <w:b w:val="0"/>
          <w:bCs w:val="0"/>
          <w:sz w:val="20"/>
          <w:szCs w:val="20"/>
        </w:rPr>
        <w:t xml:space="preserve">planowane jest </w:t>
      </w:r>
      <w:r w:rsidRPr="009C05C7">
        <w:rPr>
          <w:rFonts w:ascii="Verdana" w:hAnsi="Verdana" w:cs="Times New Roman"/>
          <w:b w:val="0"/>
          <w:bCs w:val="0"/>
          <w:sz w:val="20"/>
          <w:szCs w:val="20"/>
        </w:rPr>
        <w:t>od</w:t>
      </w:r>
      <w:r w:rsidR="009C05C7">
        <w:rPr>
          <w:rFonts w:ascii="Verdana" w:hAnsi="Verdana" w:cs="Times New Roman"/>
          <w:b w:val="0"/>
          <w:bCs w:val="0"/>
          <w:sz w:val="20"/>
          <w:szCs w:val="20"/>
        </w:rPr>
        <w:t xml:space="preserve"> </w:t>
      </w:r>
      <w:r w:rsidR="009C05C7" w:rsidRPr="009C05C7">
        <w:rPr>
          <w:rFonts w:ascii="Verdana" w:hAnsi="Verdana" w:cs="Times New Roman"/>
          <w:b w:val="0"/>
          <w:bCs w:val="0"/>
          <w:sz w:val="20"/>
          <w:szCs w:val="20"/>
        </w:rPr>
        <w:t>16.08</w:t>
      </w:r>
      <w:r w:rsidRPr="009C05C7">
        <w:rPr>
          <w:rFonts w:ascii="Verdana" w:hAnsi="Verdana" w:cs="Times New Roman"/>
          <w:b w:val="0"/>
          <w:bCs w:val="0"/>
          <w:sz w:val="20"/>
          <w:szCs w:val="20"/>
        </w:rPr>
        <w:t>.2021</w:t>
      </w:r>
      <w:r w:rsidR="009C05C7">
        <w:rPr>
          <w:rFonts w:ascii="Verdana" w:hAnsi="Verdana" w:cs="Times New Roman"/>
          <w:b w:val="0"/>
          <w:bCs w:val="0"/>
          <w:sz w:val="20"/>
          <w:szCs w:val="20"/>
        </w:rPr>
        <w:t xml:space="preserve"> </w:t>
      </w:r>
      <w:r w:rsidRPr="009C05C7">
        <w:rPr>
          <w:rFonts w:ascii="Verdana" w:hAnsi="Verdana" w:cs="Times New Roman"/>
          <w:b w:val="0"/>
          <w:bCs w:val="0"/>
          <w:sz w:val="20"/>
          <w:szCs w:val="20"/>
        </w:rPr>
        <w:t xml:space="preserve">do </w:t>
      </w:r>
      <w:r w:rsidR="009C05C7" w:rsidRPr="009C05C7">
        <w:rPr>
          <w:rFonts w:ascii="Verdana" w:hAnsi="Verdana" w:cs="Times New Roman"/>
          <w:b w:val="0"/>
          <w:bCs w:val="0"/>
          <w:sz w:val="20"/>
          <w:szCs w:val="20"/>
        </w:rPr>
        <w:t>30.08</w:t>
      </w:r>
      <w:r w:rsidRPr="009C05C7">
        <w:rPr>
          <w:rFonts w:ascii="Verdana" w:hAnsi="Verdana" w:cs="Times New Roman"/>
          <w:b w:val="0"/>
          <w:bCs w:val="0"/>
          <w:sz w:val="20"/>
          <w:szCs w:val="20"/>
        </w:rPr>
        <w:t>.2021;</w:t>
      </w:r>
      <w:bookmarkEnd w:id="475"/>
    </w:p>
    <w:p w14:paraId="4A70664C" w14:textId="77777777" w:rsidR="00D94CF4" w:rsidRPr="009E650E" w:rsidRDefault="009E650E" w:rsidP="006F22B6">
      <w:pPr>
        <w:pStyle w:val="Nagwek3"/>
        <w:keepNext w:val="0"/>
        <w:numPr>
          <w:ilvl w:val="3"/>
          <w:numId w:val="15"/>
        </w:numPr>
        <w:spacing w:after="0" w:line="360" w:lineRule="auto"/>
        <w:rPr>
          <w:rFonts w:ascii="Verdana" w:hAnsi="Verdana" w:cs="Times New Roman"/>
          <w:b w:val="0"/>
          <w:bCs w:val="0"/>
          <w:sz w:val="20"/>
          <w:szCs w:val="20"/>
        </w:rPr>
      </w:pPr>
      <w:bookmarkStart w:id="478" w:name="_Toc67998798"/>
      <w:bookmarkEnd w:id="476"/>
      <w:bookmarkEnd w:id="477"/>
      <w:r w:rsidRPr="009E650E">
        <w:rPr>
          <w:rFonts w:ascii="Verdana" w:hAnsi="Verdana" w:cs="Times New Roman"/>
          <w:b w:val="0"/>
          <w:bCs w:val="0"/>
          <w:sz w:val="20"/>
          <w:szCs w:val="20"/>
        </w:rPr>
        <w:t>Przeprowadzenie pomiarów gwarantowanych w okresie do 9 tygodni od daty osiągniecia przez oczyszczalnię gotowości do ruchu próbnego</w:t>
      </w:r>
      <w:r w:rsidR="00A73DEE">
        <w:rPr>
          <w:rFonts w:ascii="Verdana" w:hAnsi="Verdana" w:cs="Times New Roman"/>
          <w:b w:val="0"/>
          <w:bCs w:val="0"/>
          <w:sz w:val="20"/>
          <w:szCs w:val="20"/>
        </w:rPr>
        <w:t>.</w:t>
      </w:r>
      <w:bookmarkEnd w:id="478"/>
    </w:p>
    <w:p w14:paraId="55115557" w14:textId="77777777" w:rsidR="00B157C9" w:rsidRPr="00AC08F9" w:rsidRDefault="00B157C9" w:rsidP="0044592E">
      <w:pPr>
        <w:spacing w:after="0" w:line="360" w:lineRule="auto"/>
        <w:ind w:left="0" w:firstLine="505"/>
        <w:rPr>
          <w:rFonts w:ascii="Verdana" w:hAnsi="Verdana"/>
          <w:sz w:val="20"/>
          <w:szCs w:val="20"/>
        </w:rPr>
      </w:pPr>
      <w:r w:rsidRPr="00AC08F9">
        <w:rPr>
          <w:rFonts w:ascii="Verdana" w:hAnsi="Verdana"/>
          <w:sz w:val="20"/>
          <w:szCs w:val="20"/>
        </w:rPr>
        <w:t>Wyżej wymienione terminy modernizacji mogą ulec zmianie z przyczyn niezależnych od Zamawiającego</w:t>
      </w:r>
    </w:p>
    <w:p w14:paraId="1503BB62" w14:textId="77777777" w:rsidR="00BB4651" w:rsidRPr="00BB4651" w:rsidRDefault="00BB4651" w:rsidP="006F22B6">
      <w:pPr>
        <w:pStyle w:val="Nagwek1"/>
        <w:numPr>
          <w:ilvl w:val="1"/>
          <w:numId w:val="10"/>
        </w:numPr>
        <w:spacing w:before="120" w:after="0" w:line="360" w:lineRule="auto"/>
        <w:ind w:left="936" w:hanging="431"/>
        <w:rPr>
          <w:rFonts w:ascii="Verdana" w:hAnsi="Verdana" w:cs="Times New Roman"/>
          <w:sz w:val="20"/>
          <w:szCs w:val="20"/>
        </w:rPr>
      </w:pPr>
      <w:bookmarkStart w:id="479" w:name="_Toc67998799"/>
      <w:r>
        <w:rPr>
          <w:rFonts w:ascii="Verdana" w:hAnsi="Verdana" w:cs="Times New Roman"/>
          <w:sz w:val="20"/>
          <w:szCs w:val="20"/>
        </w:rPr>
        <w:t>Zakres modernizacji</w:t>
      </w:r>
      <w:bookmarkEnd w:id="479"/>
    </w:p>
    <w:p w14:paraId="4B384ABC" w14:textId="77777777" w:rsidR="00BB4651" w:rsidRPr="00BB4651" w:rsidRDefault="00BB4651" w:rsidP="00BB4651">
      <w:pPr>
        <w:tabs>
          <w:tab w:val="num" w:pos="0"/>
        </w:tabs>
        <w:spacing w:after="0" w:line="360" w:lineRule="auto"/>
        <w:ind w:left="0"/>
        <w:rPr>
          <w:rFonts w:ascii="Verdana" w:hAnsi="Verdana"/>
          <w:sz w:val="20"/>
          <w:szCs w:val="20"/>
        </w:rPr>
      </w:pPr>
      <w:r w:rsidRPr="00BB4651">
        <w:rPr>
          <w:rFonts w:ascii="Verdana" w:hAnsi="Verdana"/>
          <w:sz w:val="20"/>
          <w:szCs w:val="20"/>
        </w:rPr>
        <w:tab/>
        <w:t xml:space="preserve">Zakres obejmuje modernizację oczyszczalni ścieków z IOS w </w:t>
      </w:r>
      <w:r>
        <w:rPr>
          <w:rFonts w:ascii="Verdana" w:hAnsi="Verdana"/>
          <w:sz w:val="20"/>
          <w:szCs w:val="20"/>
        </w:rPr>
        <w:t>obszarach</w:t>
      </w:r>
      <w:r w:rsidRPr="00BB4651">
        <w:rPr>
          <w:rFonts w:ascii="Verdana" w:hAnsi="Verdana"/>
          <w:sz w:val="20"/>
          <w:szCs w:val="20"/>
        </w:rPr>
        <w:t>:</w:t>
      </w:r>
    </w:p>
    <w:p w14:paraId="4997E79C" w14:textId="77777777" w:rsidR="00BB4651" w:rsidRPr="00A73DEE" w:rsidRDefault="00BB4651" w:rsidP="006F22B6">
      <w:pPr>
        <w:pStyle w:val="Nagwek3"/>
        <w:keepNext w:val="0"/>
        <w:numPr>
          <w:ilvl w:val="3"/>
          <w:numId w:val="19"/>
        </w:numPr>
        <w:spacing w:after="0" w:line="360" w:lineRule="auto"/>
        <w:rPr>
          <w:rFonts w:ascii="Verdana" w:hAnsi="Verdana" w:cs="Times New Roman"/>
          <w:b w:val="0"/>
          <w:bCs w:val="0"/>
          <w:sz w:val="20"/>
          <w:szCs w:val="20"/>
        </w:rPr>
      </w:pPr>
      <w:bookmarkStart w:id="480" w:name="_Toc67998800"/>
      <w:r w:rsidRPr="00A73DEE">
        <w:rPr>
          <w:rFonts w:ascii="Verdana" w:hAnsi="Verdana" w:cs="Times New Roman"/>
          <w:b w:val="0"/>
          <w:bCs w:val="0"/>
          <w:sz w:val="20"/>
          <w:szCs w:val="20"/>
        </w:rPr>
        <w:t>węzła utleniania</w:t>
      </w:r>
      <w:r w:rsidR="00A73DEE">
        <w:rPr>
          <w:rFonts w:ascii="Verdana" w:hAnsi="Verdana" w:cs="Times New Roman"/>
          <w:b w:val="0"/>
          <w:bCs w:val="0"/>
          <w:sz w:val="20"/>
          <w:szCs w:val="20"/>
        </w:rPr>
        <w:t>;</w:t>
      </w:r>
      <w:bookmarkEnd w:id="480"/>
      <w:r w:rsidRPr="00A73DEE">
        <w:rPr>
          <w:rFonts w:ascii="Verdana" w:hAnsi="Verdana" w:cs="Times New Roman"/>
          <w:b w:val="0"/>
          <w:bCs w:val="0"/>
          <w:sz w:val="20"/>
          <w:szCs w:val="20"/>
        </w:rPr>
        <w:t xml:space="preserve"> </w:t>
      </w:r>
    </w:p>
    <w:p w14:paraId="639D394A" w14:textId="77777777" w:rsidR="00BB4651" w:rsidRPr="00A73DEE" w:rsidRDefault="00BB4651" w:rsidP="006F22B6">
      <w:pPr>
        <w:pStyle w:val="Nagwek3"/>
        <w:keepNext w:val="0"/>
        <w:numPr>
          <w:ilvl w:val="3"/>
          <w:numId w:val="19"/>
        </w:numPr>
        <w:spacing w:after="0" w:line="360" w:lineRule="auto"/>
        <w:rPr>
          <w:rFonts w:ascii="Verdana" w:hAnsi="Verdana" w:cs="Times New Roman"/>
          <w:b w:val="0"/>
          <w:bCs w:val="0"/>
          <w:sz w:val="20"/>
          <w:szCs w:val="20"/>
        </w:rPr>
      </w:pPr>
      <w:bookmarkStart w:id="481" w:name="_Toc67998801"/>
      <w:r w:rsidRPr="00A73DEE">
        <w:rPr>
          <w:rFonts w:ascii="Verdana" w:hAnsi="Verdana" w:cs="Times New Roman"/>
          <w:b w:val="0"/>
          <w:bCs w:val="0"/>
          <w:sz w:val="20"/>
          <w:szCs w:val="20"/>
        </w:rPr>
        <w:t>zbiornika buforowego</w:t>
      </w:r>
      <w:r w:rsidR="00A73DEE">
        <w:rPr>
          <w:rFonts w:ascii="Verdana" w:hAnsi="Verdana" w:cs="Times New Roman"/>
          <w:b w:val="0"/>
          <w:bCs w:val="0"/>
          <w:sz w:val="20"/>
          <w:szCs w:val="20"/>
        </w:rPr>
        <w:t>;</w:t>
      </w:r>
      <w:bookmarkEnd w:id="481"/>
      <w:r w:rsidRPr="00A73DEE">
        <w:rPr>
          <w:rFonts w:ascii="Verdana" w:hAnsi="Verdana" w:cs="Times New Roman"/>
          <w:b w:val="0"/>
          <w:bCs w:val="0"/>
          <w:sz w:val="20"/>
          <w:szCs w:val="20"/>
        </w:rPr>
        <w:t xml:space="preserve"> </w:t>
      </w:r>
    </w:p>
    <w:p w14:paraId="21ABC21F" w14:textId="77777777" w:rsidR="00BB4651" w:rsidRPr="00A73DEE" w:rsidRDefault="00BB4651" w:rsidP="006F22B6">
      <w:pPr>
        <w:pStyle w:val="Nagwek3"/>
        <w:keepNext w:val="0"/>
        <w:numPr>
          <w:ilvl w:val="3"/>
          <w:numId w:val="19"/>
        </w:numPr>
        <w:spacing w:after="0" w:line="360" w:lineRule="auto"/>
        <w:rPr>
          <w:rFonts w:ascii="Verdana" w:hAnsi="Verdana" w:cs="Times New Roman"/>
          <w:b w:val="0"/>
          <w:bCs w:val="0"/>
          <w:sz w:val="20"/>
          <w:szCs w:val="20"/>
        </w:rPr>
      </w:pPr>
      <w:bookmarkStart w:id="482" w:name="_Toc67998802"/>
      <w:r w:rsidRPr="00A73DEE">
        <w:rPr>
          <w:rFonts w:ascii="Verdana" w:hAnsi="Verdana" w:cs="Times New Roman"/>
          <w:b w:val="0"/>
          <w:bCs w:val="0"/>
          <w:sz w:val="20"/>
          <w:szCs w:val="20"/>
        </w:rPr>
        <w:t>węzła dozowania Ca(OH)</w:t>
      </w:r>
      <w:r w:rsidRPr="00A73DEE">
        <w:rPr>
          <w:rFonts w:ascii="Verdana" w:hAnsi="Verdana" w:cs="Times New Roman"/>
          <w:b w:val="0"/>
          <w:bCs w:val="0"/>
          <w:sz w:val="20"/>
          <w:szCs w:val="20"/>
          <w:vertAlign w:val="subscript"/>
        </w:rPr>
        <w:t>2</w:t>
      </w:r>
      <w:r w:rsidR="00A73DEE">
        <w:rPr>
          <w:rFonts w:ascii="Verdana" w:hAnsi="Verdana" w:cs="Times New Roman"/>
          <w:b w:val="0"/>
          <w:bCs w:val="0"/>
          <w:sz w:val="20"/>
          <w:szCs w:val="20"/>
        </w:rPr>
        <w:t>;</w:t>
      </w:r>
      <w:bookmarkEnd w:id="482"/>
    </w:p>
    <w:p w14:paraId="5542EADD" w14:textId="77777777" w:rsidR="00BB4651" w:rsidRPr="00A73DEE" w:rsidRDefault="00BB4651" w:rsidP="006F22B6">
      <w:pPr>
        <w:pStyle w:val="Nagwek3"/>
        <w:keepNext w:val="0"/>
        <w:numPr>
          <w:ilvl w:val="3"/>
          <w:numId w:val="19"/>
        </w:numPr>
        <w:spacing w:after="0" w:line="360" w:lineRule="auto"/>
        <w:rPr>
          <w:rFonts w:ascii="Verdana" w:hAnsi="Verdana" w:cs="Times New Roman"/>
          <w:b w:val="0"/>
          <w:bCs w:val="0"/>
          <w:sz w:val="20"/>
          <w:szCs w:val="20"/>
        </w:rPr>
      </w:pPr>
      <w:bookmarkStart w:id="483" w:name="_Toc67998803"/>
      <w:r w:rsidRPr="00A73DEE">
        <w:rPr>
          <w:rFonts w:ascii="Verdana" w:hAnsi="Verdana" w:cs="Times New Roman"/>
          <w:b w:val="0"/>
          <w:bCs w:val="0"/>
          <w:sz w:val="20"/>
          <w:szCs w:val="20"/>
        </w:rPr>
        <w:t>zbiornika reakcyjnego</w:t>
      </w:r>
      <w:r w:rsidR="00A73DEE">
        <w:rPr>
          <w:rFonts w:ascii="Verdana" w:hAnsi="Verdana" w:cs="Times New Roman"/>
          <w:b w:val="0"/>
          <w:bCs w:val="0"/>
          <w:sz w:val="20"/>
          <w:szCs w:val="20"/>
        </w:rPr>
        <w:t>;</w:t>
      </w:r>
      <w:bookmarkEnd w:id="483"/>
    </w:p>
    <w:p w14:paraId="033904B1" w14:textId="77777777" w:rsidR="00BB4651" w:rsidRPr="00A73DEE" w:rsidRDefault="00BB4651" w:rsidP="006F22B6">
      <w:pPr>
        <w:pStyle w:val="Nagwek3"/>
        <w:keepNext w:val="0"/>
        <w:numPr>
          <w:ilvl w:val="3"/>
          <w:numId w:val="19"/>
        </w:numPr>
        <w:spacing w:after="0" w:line="360" w:lineRule="auto"/>
        <w:rPr>
          <w:rFonts w:ascii="Verdana" w:hAnsi="Verdana" w:cs="Times New Roman"/>
          <w:b w:val="0"/>
          <w:bCs w:val="0"/>
          <w:sz w:val="20"/>
          <w:szCs w:val="20"/>
        </w:rPr>
      </w:pPr>
      <w:bookmarkStart w:id="484" w:name="_Toc67998804"/>
      <w:r w:rsidRPr="00A73DEE">
        <w:rPr>
          <w:rFonts w:ascii="Verdana" w:hAnsi="Verdana" w:cs="Times New Roman"/>
          <w:b w:val="0"/>
          <w:bCs w:val="0"/>
          <w:sz w:val="20"/>
          <w:szCs w:val="20"/>
        </w:rPr>
        <w:t xml:space="preserve">osadników </w:t>
      </w:r>
      <w:proofErr w:type="spellStart"/>
      <w:r w:rsidRPr="00A73DEE">
        <w:rPr>
          <w:rFonts w:ascii="Verdana" w:hAnsi="Verdana" w:cs="Times New Roman"/>
          <w:b w:val="0"/>
          <w:bCs w:val="0"/>
          <w:sz w:val="20"/>
          <w:szCs w:val="20"/>
        </w:rPr>
        <w:t>lamelowych</w:t>
      </w:r>
      <w:proofErr w:type="spellEnd"/>
      <w:r w:rsidR="00A73DEE">
        <w:rPr>
          <w:rFonts w:ascii="Verdana" w:hAnsi="Verdana" w:cs="Times New Roman"/>
          <w:b w:val="0"/>
          <w:bCs w:val="0"/>
          <w:sz w:val="20"/>
          <w:szCs w:val="20"/>
        </w:rPr>
        <w:t>;</w:t>
      </w:r>
      <w:bookmarkEnd w:id="484"/>
    </w:p>
    <w:p w14:paraId="3D75BD10" w14:textId="77777777" w:rsidR="00BB4651" w:rsidRPr="00A73DEE" w:rsidRDefault="00BB4651" w:rsidP="006F22B6">
      <w:pPr>
        <w:pStyle w:val="Nagwek3"/>
        <w:keepNext w:val="0"/>
        <w:numPr>
          <w:ilvl w:val="3"/>
          <w:numId w:val="19"/>
        </w:numPr>
        <w:spacing w:after="0" w:line="360" w:lineRule="auto"/>
        <w:rPr>
          <w:rFonts w:ascii="Verdana" w:hAnsi="Verdana" w:cs="Times New Roman"/>
          <w:b w:val="0"/>
          <w:bCs w:val="0"/>
          <w:sz w:val="20"/>
          <w:szCs w:val="20"/>
        </w:rPr>
      </w:pPr>
      <w:bookmarkStart w:id="485" w:name="_Toc67998805"/>
      <w:r w:rsidRPr="00A73DEE">
        <w:rPr>
          <w:rFonts w:ascii="Verdana" w:hAnsi="Verdana" w:cs="Times New Roman"/>
          <w:b w:val="0"/>
          <w:bCs w:val="0"/>
          <w:sz w:val="20"/>
          <w:szCs w:val="20"/>
        </w:rPr>
        <w:t>węzła filtracji</w:t>
      </w:r>
      <w:r w:rsidR="00A73DEE">
        <w:rPr>
          <w:rFonts w:ascii="Verdana" w:hAnsi="Verdana" w:cs="Times New Roman"/>
          <w:b w:val="0"/>
          <w:bCs w:val="0"/>
          <w:sz w:val="20"/>
          <w:szCs w:val="20"/>
        </w:rPr>
        <w:t>;</w:t>
      </w:r>
      <w:bookmarkEnd w:id="485"/>
    </w:p>
    <w:p w14:paraId="68E2E295" w14:textId="77777777" w:rsidR="00BB4651" w:rsidRPr="00A73DEE" w:rsidRDefault="00BB4651" w:rsidP="006F22B6">
      <w:pPr>
        <w:pStyle w:val="Nagwek3"/>
        <w:keepNext w:val="0"/>
        <w:numPr>
          <w:ilvl w:val="3"/>
          <w:numId w:val="19"/>
        </w:numPr>
        <w:spacing w:after="0" w:line="360" w:lineRule="auto"/>
        <w:rPr>
          <w:rFonts w:ascii="Verdana" w:hAnsi="Verdana" w:cs="Times New Roman"/>
          <w:b w:val="0"/>
          <w:bCs w:val="0"/>
          <w:sz w:val="20"/>
          <w:szCs w:val="20"/>
        </w:rPr>
      </w:pPr>
      <w:bookmarkStart w:id="486" w:name="_Toc67998806"/>
      <w:r w:rsidRPr="00A73DEE">
        <w:rPr>
          <w:rFonts w:ascii="Verdana" w:hAnsi="Verdana" w:cs="Times New Roman"/>
          <w:b w:val="0"/>
          <w:bCs w:val="0"/>
          <w:sz w:val="20"/>
          <w:szCs w:val="20"/>
        </w:rPr>
        <w:t>przygotowania odejścia do węzła sorpcji jonowymiennej</w:t>
      </w:r>
      <w:r w:rsidR="00A73DEE">
        <w:rPr>
          <w:rFonts w:ascii="Verdana" w:hAnsi="Verdana" w:cs="Times New Roman"/>
          <w:b w:val="0"/>
          <w:bCs w:val="0"/>
          <w:sz w:val="20"/>
          <w:szCs w:val="20"/>
        </w:rPr>
        <w:t>;</w:t>
      </w:r>
      <w:bookmarkEnd w:id="486"/>
    </w:p>
    <w:p w14:paraId="631B61D1" w14:textId="77777777" w:rsidR="00BB4651" w:rsidRPr="00A73DEE" w:rsidRDefault="00BB4651" w:rsidP="006F22B6">
      <w:pPr>
        <w:pStyle w:val="Nagwek3"/>
        <w:keepNext w:val="0"/>
        <w:numPr>
          <w:ilvl w:val="3"/>
          <w:numId w:val="19"/>
        </w:numPr>
        <w:spacing w:after="0" w:line="360" w:lineRule="auto"/>
        <w:rPr>
          <w:rFonts w:ascii="Verdana" w:hAnsi="Verdana" w:cs="Times New Roman"/>
          <w:b w:val="0"/>
          <w:bCs w:val="0"/>
          <w:sz w:val="20"/>
          <w:szCs w:val="20"/>
        </w:rPr>
      </w:pPr>
      <w:bookmarkStart w:id="487" w:name="_Toc67998807"/>
      <w:r w:rsidRPr="00A73DEE">
        <w:rPr>
          <w:rFonts w:ascii="Verdana" w:hAnsi="Verdana" w:cs="Times New Roman"/>
          <w:b w:val="0"/>
          <w:bCs w:val="0"/>
          <w:sz w:val="20"/>
          <w:szCs w:val="20"/>
        </w:rPr>
        <w:t>węzła odwadniania osadów.</w:t>
      </w:r>
      <w:bookmarkEnd w:id="487"/>
    </w:p>
    <w:p w14:paraId="2C847A26" w14:textId="77777777" w:rsidR="00810E09" w:rsidRPr="00AC08F9" w:rsidRDefault="00810E09" w:rsidP="00D0545D">
      <w:pPr>
        <w:spacing w:after="0" w:line="360" w:lineRule="auto"/>
        <w:ind w:left="0"/>
        <w:rPr>
          <w:rFonts w:ascii="Verdana" w:hAnsi="Verdana"/>
          <w:b/>
          <w:bCs/>
          <w:kern w:val="32"/>
          <w:sz w:val="20"/>
          <w:szCs w:val="20"/>
        </w:rPr>
      </w:pPr>
      <w:bookmarkStart w:id="488" w:name="_Toc3465474"/>
    </w:p>
    <w:p w14:paraId="714EDADE" w14:textId="77777777" w:rsidR="00331464" w:rsidRDefault="0005049E" w:rsidP="006F22B6">
      <w:pPr>
        <w:pStyle w:val="Nagwek1"/>
        <w:numPr>
          <w:ilvl w:val="0"/>
          <w:numId w:val="10"/>
        </w:numPr>
        <w:spacing w:before="0" w:after="0" w:line="360" w:lineRule="auto"/>
        <w:ind w:hanging="502"/>
        <w:rPr>
          <w:rFonts w:ascii="Verdana" w:hAnsi="Verdana" w:cs="Times New Roman"/>
          <w:color w:val="0070C0"/>
          <w:sz w:val="22"/>
          <w:szCs w:val="20"/>
        </w:rPr>
      </w:pPr>
      <w:bookmarkStart w:id="489" w:name="_Toc528334288"/>
      <w:bookmarkStart w:id="490" w:name="_Toc528334587"/>
      <w:bookmarkStart w:id="491" w:name="_Toc528335517"/>
      <w:bookmarkStart w:id="492" w:name="_Toc528334292"/>
      <w:bookmarkStart w:id="493" w:name="_Toc528334591"/>
      <w:bookmarkStart w:id="494" w:name="_Toc528335521"/>
      <w:bookmarkStart w:id="495" w:name="_Toc528334294"/>
      <w:bookmarkStart w:id="496" w:name="_Toc528334593"/>
      <w:bookmarkStart w:id="497" w:name="_Toc528335523"/>
      <w:bookmarkStart w:id="498" w:name="_Toc528334295"/>
      <w:bookmarkStart w:id="499" w:name="_Toc528334594"/>
      <w:bookmarkStart w:id="500" w:name="_Toc528335524"/>
      <w:bookmarkStart w:id="501" w:name="_Toc528334296"/>
      <w:bookmarkStart w:id="502" w:name="_Toc528334595"/>
      <w:bookmarkStart w:id="503" w:name="_Toc528335525"/>
      <w:bookmarkStart w:id="504" w:name="_Toc528334297"/>
      <w:bookmarkStart w:id="505" w:name="_Toc528334596"/>
      <w:bookmarkStart w:id="506" w:name="_Toc528335526"/>
      <w:bookmarkStart w:id="507" w:name="_Toc528334298"/>
      <w:bookmarkStart w:id="508" w:name="_Toc528334597"/>
      <w:bookmarkStart w:id="509" w:name="_Toc528335527"/>
      <w:bookmarkStart w:id="510" w:name="_Toc528334299"/>
      <w:bookmarkStart w:id="511" w:name="_Toc528334598"/>
      <w:bookmarkStart w:id="512" w:name="_Toc528335528"/>
      <w:bookmarkStart w:id="513" w:name="_Toc528334300"/>
      <w:bookmarkStart w:id="514" w:name="_Toc528334599"/>
      <w:bookmarkStart w:id="515" w:name="_Toc528335529"/>
      <w:bookmarkStart w:id="516" w:name="_Toc528334301"/>
      <w:bookmarkStart w:id="517" w:name="_Toc528334600"/>
      <w:bookmarkStart w:id="518" w:name="_Toc528335530"/>
      <w:bookmarkStart w:id="519" w:name="_Toc14933645"/>
      <w:bookmarkStart w:id="520" w:name="_Toc67998808"/>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sidRPr="00AC08F9">
        <w:rPr>
          <w:rFonts w:ascii="Verdana" w:hAnsi="Verdana" w:cs="Times New Roman"/>
          <w:color w:val="0070C0"/>
          <w:sz w:val="22"/>
          <w:szCs w:val="20"/>
        </w:rPr>
        <w:t>Parametry gwarantowane</w:t>
      </w:r>
      <w:bookmarkEnd w:id="519"/>
      <w:bookmarkEnd w:id="520"/>
    </w:p>
    <w:p w14:paraId="792F7965" w14:textId="77777777" w:rsidR="009E650E" w:rsidRPr="009E650E" w:rsidRDefault="009E650E" w:rsidP="006F22B6">
      <w:pPr>
        <w:pStyle w:val="Nagwek1"/>
        <w:numPr>
          <w:ilvl w:val="1"/>
          <w:numId w:val="10"/>
        </w:numPr>
        <w:spacing w:before="120" w:after="0" w:line="360" w:lineRule="auto"/>
        <w:ind w:left="936" w:hanging="431"/>
        <w:rPr>
          <w:rFonts w:ascii="Verdana" w:hAnsi="Verdana" w:cs="Times New Roman"/>
          <w:sz w:val="20"/>
          <w:szCs w:val="20"/>
        </w:rPr>
      </w:pPr>
      <w:bookmarkStart w:id="521" w:name="_Toc15892320"/>
      <w:bookmarkStart w:id="522" w:name="_Toc67998809"/>
      <w:r w:rsidRPr="009E650E">
        <w:rPr>
          <w:rFonts w:ascii="Verdana" w:hAnsi="Verdana" w:cs="Times New Roman"/>
          <w:sz w:val="20"/>
          <w:szCs w:val="20"/>
        </w:rPr>
        <w:t>Wydajność hydrauliczna</w:t>
      </w:r>
      <w:bookmarkEnd w:id="521"/>
      <w:bookmarkEnd w:id="522"/>
    </w:p>
    <w:p w14:paraId="2D51168C" w14:textId="1DF846C9" w:rsidR="009E650E" w:rsidRPr="009E650E" w:rsidRDefault="009E650E" w:rsidP="009E650E">
      <w:pPr>
        <w:tabs>
          <w:tab w:val="num" w:pos="0"/>
        </w:tabs>
        <w:spacing w:after="0" w:line="360" w:lineRule="auto"/>
        <w:ind w:left="0"/>
        <w:rPr>
          <w:rFonts w:ascii="Verdana" w:hAnsi="Verdana"/>
          <w:sz w:val="20"/>
          <w:szCs w:val="20"/>
        </w:rPr>
      </w:pPr>
      <w:r w:rsidRPr="009E650E">
        <w:rPr>
          <w:rFonts w:ascii="Verdana" w:hAnsi="Verdana"/>
          <w:sz w:val="20"/>
          <w:szCs w:val="20"/>
        </w:rPr>
        <w:tab/>
        <w:t xml:space="preserve">Zamawiający wymaga uzyskania przez zmodernizowaną instalację oczyszczania ścieków z IOS wydajności hydraulicznej na poziomie ≥ 80 m³/h. Wartość zostanie wyliczona jako średnia </w:t>
      </w:r>
      <w:r w:rsidRPr="009E650E">
        <w:rPr>
          <w:rFonts w:ascii="Verdana" w:hAnsi="Verdana"/>
          <w:sz w:val="20"/>
          <w:szCs w:val="20"/>
        </w:rPr>
        <w:lastRenderedPageBreak/>
        <w:t>z okresu 8 godzinnej próby. Jako miejsce pomiaru ustala się rurociąg doprowadzający ścieki surowe do zbiornika reakcyjnego (obecnie pomiar przepływu W2HTU13CF201) przy ustalonych poziomach zwierciadeł we wszystkich urządzeniach. Wymaga się aby w czasie wykonywania pomiarów wszystkie parametry fizyko-chemiczne ścieków były ustabilizowane i spełniały wymagania opisane w SIWZ.</w:t>
      </w:r>
    </w:p>
    <w:p w14:paraId="1ADAC045" w14:textId="77777777" w:rsidR="009E650E" w:rsidRPr="008B0E34" w:rsidRDefault="009E650E" w:rsidP="006F22B6">
      <w:pPr>
        <w:pStyle w:val="Nagwek1"/>
        <w:numPr>
          <w:ilvl w:val="1"/>
          <w:numId w:val="10"/>
        </w:numPr>
        <w:spacing w:before="120" w:after="0" w:line="360" w:lineRule="auto"/>
        <w:ind w:left="936" w:hanging="431"/>
        <w:rPr>
          <w:rFonts w:ascii="Verdana" w:hAnsi="Verdana" w:cs="Times New Roman"/>
          <w:sz w:val="20"/>
          <w:szCs w:val="20"/>
        </w:rPr>
      </w:pPr>
      <w:bookmarkStart w:id="523" w:name="_Toc15892321"/>
      <w:bookmarkStart w:id="524" w:name="_Toc67998810"/>
      <w:r w:rsidRPr="008B0E34">
        <w:rPr>
          <w:rFonts w:ascii="Verdana" w:hAnsi="Verdana" w:cs="Times New Roman"/>
          <w:sz w:val="20"/>
          <w:szCs w:val="20"/>
        </w:rPr>
        <w:t>Jakość ścieków oczyszczonych</w:t>
      </w:r>
      <w:bookmarkEnd w:id="523"/>
      <w:bookmarkEnd w:id="524"/>
    </w:p>
    <w:p w14:paraId="550ECE83" w14:textId="71CB7271" w:rsidR="009E650E" w:rsidRPr="008B0E34" w:rsidRDefault="008B0E34" w:rsidP="008B0E34">
      <w:pPr>
        <w:tabs>
          <w:tab w:val="num" w:pos="0"/>
        </w:tabs>
        <w:spacing w:after="0" w:line="360" w:lineRule="auto"/>
        <w:ind w:left="0"/>
        <w:rPr>
          <w:rFonts w:ascii="Verdana" w:hAnsi="Verdana"/>
          <w:sz w:val="20"/>
          <w:szCs w:val="20"/>
        </w:rPr>
      </w:pPr>
      <w:r>
        <w:rPr>
          <w:rFonts w:ascii="Verdana" w:hAnsi="Verdana"/>
          <w:sz w:val="20"/>
          <w:szCs w:val="20"/>
        </w:rPr>
        <w:tab/>
      </w:r>
      <w:r w:rsidR="009E650E" w:rsidRPr="008B0E34">
        <w:rPr>
          <w:rFonts w:ascii="Verdana" w:hAnsi="Verdana"/>
          <w:sz w:val="20"/>
          <w:szCs w:val="20"/>
        </w:rPr>
        <w:t xml:space="preserve">Pomiar jakości ścieków oczyszczonych będzie wykonywany w zbiorniku pomiarowym za zbiornikiem regulacji </w:t>
      </w:r>
      <w:proofErr w:type="spellStart"/>
      <w:r w:rsidR="009E650E" w:rsidRPr="008B0E34">
        <w:rPr>
          <w:rFonts w:ascii="Verdana" w:hAnsi="Verdana"/>
          <w:sz w:val="20"/>
          <w:szCs w:val="20"/>
        </w:rPr>
        <w:t>pH</w:t>
      </w:r>
      <w:proofErr w:type="spellEnd"/>
      <w:r w:rsidR="009E650E" w:rsidRPr="008B0E34">
        <w:rPr>
          <w:rFonts w:ascii="Verdana" w:hAnsi="Verdana"/>
          <w:sz w:val="20"/>
          <w:szCs w:val="20"/>
        </w:rPr>
        <w:t>. Należy przeprowadzić 4 (cztery) 24-godzinne sesje pomiarowe. Jedna z sesji pomiarowych powinna wykonana być równolegle z pomiarem Wydajności hydraulicznej, podczas pozostałych sesji pomiarowych przepływ ścieków będzie utrzymywany średnio</w:t>
      </w:r>
      <w:r w:rsidR="00831CF5">
        <w:rPr>
          <w:rFonts w:ascii="Verdana" w:hAnsi="Verdana"/>
          <w:sz w:val="20"/>
          <w:szCs w:val="20"/>
        </w:rPr>
        <w:t xml:space="preserve"> </w:t>
      </w:r>
      <w:r w:rsidR="00831CF5">
        <w:rPr>
          <w:rFonts w:ascii="Verdana" w:hAnsi="Verdana"/>
          <w:sz w:val="20"/>
          <w:szCs w:val="20"/>
        </w:rPr>
        <w:br/>
      </w:r>
      <w:r w:rsidR="009E650E" w:rsidRPr="008B0E34">
        <w:rPr>
          <w:rFonts w:ascii="Verdana" w:hAnsi="Verdana"/>
          <w:sz w:val="20"/>
          <w:szCs w:val="20"/>
        </w:rPr>
        <w:t>w zakresie 30 m</w:t>
      </w:r>
      <w:r w:rsidR="009E650E" w:rsidRPr="008B0E34">
        <w:rPr>
          <w:rFonts w:ascii="Verdana" w:hAnsi="Verdana"/>
          <w:sz w:val="20"/>
          <w:szCs w:val="20"/>
          <w:vertAlign w:val="superscript"/>
        </w:rPr>
        <w:t>3</w:t>
      </w:r>
      <w:r w:rsidR="009E650E" w:rsidRPr="008B0E34">
        <w:rPr>
          <w:rFonts w:ascii="Verdana" w:hAnsi="Verdana"/>
          <w:sz w:val="20"/>
          <w:szCs w:val="20"/>
        </w:rPr>
        <w:t>/h ÷ 60 m</w:t>
      </w:r>
      <w:r w:rsidR="009E650E" w:rsidRPr="008B0E34">
        <w:rPr>
          <w:rFonts w:ascii="Verdana" w:hAnsi="Verdana"/>
          <w:sz w:val="20"/>
          <w:szCs w:val="20"/>
          <w:vertAlign w:val="superscript"/>
        </w:rPr>
        <w:t>3</w:t>
      </w:r>
      <w:r w:rsidR="009E650E" w:rsidRPr="008B0E34">
        <w:rPr>
          <w:rFonts w:ascii="Verdana" w:hAnsi="Verdana"/>
          <w:sz w:val="20"/>
          <w:szCs w:val="20"/>
        </w:rPr>
        <w:t>/h. Każda z sesji pomiarowych polega na pobieraniu próbek ścieków co</w:t>
      </w:r>
      <w:r w:rsidR="009C05C7">
        <w:rPr>
          <w:rFonts w:ascii="Verdana" w:hAnsi="Verdana"/>
          <w:sz w:val="20"/>
          <w:szCs w:val="20"/>
        </w:rPr>
        <w:t xml:space="preserve"> </w:t>
      </w:r>
      <w:r w:rsidR="005012A8">
        <w:rPr>
          <w:rFonts w:ascii="Verdana" w:hAnsi="Verdana"/>
          <w:sz w:val="20"/>
          <w:szCs w:val="20"/>
        </w:rPr>
        <w:t>2</w:t>
      </w:r>
      <w:r w:rsidR="009E650E" w:rsidRPr="008B0E34">
        <w:rPr>
          <w:rFonts w:ascii="Verdana" w:hAnsi="Verdana"/>
          <w:sz w:val="20"/>
          <w:szCs w:val="20"/>
        </w:rPr>
        <w:t xml:space="preserve">–godziny </w:t>
      </w:r>
      <w:r w:rsidR="00D535CE">
        <w:rPr>
          <w:rFonts w:ascii="Verdana" w:hAnsi="Verdana"/>
          <w:sz w:val="20"/>
          <w:szCs w:val="20"/>
        </w:rPr>
        <w:t>proporcjonalnie do przepływu</w:t>
      </w:r>
      <w:r w:rsidR="00D535CE" w:rsidRPr="008B0E34">
        <w:rPr>
          <w:rFonts w:ascii="Verdana" w:hAnsi="Verdana"/>
          <w:sz w:val="20"/>
          <w:szCs w:val="20"/>
        </w:rPr>
        <w:t xml:space="preserve"> </w:t>
      </w:r>
      <w:r w:rsidR="009E650E" w:rsidRPr="008B0E34">
        <w:rPr>
          <w:rFonts w:ascii="Verdana" w:hAnsi="Verdana"/>
          <w:sz w:val="20"/>
          <w:szCs w:val="20"/>
        </w:rPr>
        <w:t>i stworzeniu z tych próbek średniej do</w:t>
      </w:r>
      <w:r w:rsidR="00831CF5">
        <w:rPr>
          <w:rFonts w:ascii="Verdana" w:hAnsi="Verdana"/>
          <w:sz w:val="20"/>
          <w:szCs w:val="20"/>
        </w:rPr>
        <w:t xml:space="preserve">bowej. Okres pomiędzy pierwszą </w:t>
      </w:r>
      <w:r w:rsidR="009E650E" w:rsidRPr="008B0E34">
        <w:rPr>
          <w:rFonts w:ascii="Verdana" w:hAnsi="Verdana"/>
          <w:sz w:val="20"/>
          <w:szCs w:val="20"/>
        </w:rPr>
        <w:t>i ostatnia sesją pomiarową powinien wynosić 14 dni. W czasie wykonywania pomiarów gwarancyjnych wszystkie parametry fizyko-chemiczne ścieków oczyszczonych mają być ustabilizowane</w:t>
      </w:r>
      <w:r w:rsidR="00165DFD">
        <w:rPr>
          <w:rFonts w:ascii="Verdana" w:hAnsi="Verdana"/>
          <w:sz w:val="20"/>
          <w:szCs w:val="20"/>
        </w:rPr>
        <w:t xml:space="preserve"> </w:t>
      </w:r>
      <w:r w:rsidR="009E650E" w:rsidRPr="008B0E34">
        <w:rPr>
          <w:rFonts w:ascii="Verdana" w:hAnsi="Verdana"/>
          <w:sz w:val="20"/>
          <w:szCs w:val="20"/>
        </w:rPr>
        <w:t>i spełniać wymagania opisane w SIWZ. Podczas sesji pomiarowych nie będą dozowane kwasy organiczne do instalacji IOS.</w:t>
      </w:r>
    </w:p>
    <w:p w14:paraId="34156151" w14:textId="77777777" w:rsidR="009E650E" w:rsidRPr="008B0E34" w:rsidRDefault="009E650E" w:rsidP="006F22B6">
      <w:pPr>
        <w:pStyle w:val="Nagwek3"/>
        <w:keepNext w:val="0"/>
        <w:numPr>
          <w:ilvl w:val="3"/>
          <w:numId w:val="20"/>
        </w:numPr>
        <w:spacing w:after="0" w:line="360" w:lineRule="auto"/>
        <w:rPr>
          <w:rFonts w:ascii="Verdana" w:hAnsi="Verdana" w:cs="Times New Roman"/>
          <w:b w:val="0"/>
          <w:bCs w:val="0"/>
          <w:sz w:val="20"/>
          <w:szCs w:val="20"/>
        </w:rPr>
      </w:pPr>
      <w:bookmarkStart w:id="525" w:name="_Toc67998811"/>
      <w:r w:rsidRPr="008B0E34">
        <w:rPr>
          <w:rFonts w:ascii="Verdana" w:hAnsi="Verdana" w:cs="Times New Roman"/>
          <w:b w:val="0"/>
          <w:bCs w:val="0"/>
          <w:sz w:val="20"/>
          <w:szCs w:val="20"/>
        </w:rPr>
        <w:t>Pobór ścieków należy prowadzić zgodnie z normą PN-ISO 5667-10.</w:t>
      </w:r>
      <w:bookmarkEnd w:id="525"/>
    </w:p>
    <w:p w14:paraId="33431F37" w14:textId="7C1C93F2" w:rsidR="009E650E" w:rsidRDefault="009E650E" w:rsidP="006F22B6">
      <w:pPr>
        <w:pStyle w:val="Nagwek3"/>
        <w:keepNext w:val="0"/>
        <w:numPr>
          <w:ilvl w:val="3"/>
          <w:numId w:val="20"/>
        </w:numPr>
        <w:spacing w:after="0" w:line="360" w:lineRule="auto"/>
        <w:rPr>
          <w:rFonts w:ascii="Verdana" w:hAnsi="Verdana" w:cs="Times New Roman"/>
          <w:b w:val="0"/>
          <w:bCs w:val="0"/>
          <w:sz w:val="20"/>
          <w:szCs w:val="20"/>
        </w:rPr>
      </w:pPr>
      <w:bookmarkStart w:id="526" w:name="_Toc67998813"/>
      <w:r w:rsidRPr="008B0E34">
        <w:rPr>
          <w:rFonts w:ascii="Verdana" w:hAnsi="Verdana" w:cs="Times New Roman"/>
          <w:b w:val="0"/>
          <w:bCs w:val="0"/>
          <w:sz w:val="20"/>
          <w:szCs w:val="20"/>
        </w:rPr>
        <w:t>Do oceny jakości ścieków oczyszczonych przyjmuje się najwyższe wartości parametrów z poszczególnych sesji pomiarowych</w:t>
      </w:r>
      <w:bookmarkEnd w:id="526"/>
      <w:r w:rsidRPr="008B0E34">
        <w:rPr>
          <w:rFonts w:ascii="Verdana" w:hAnsi="Verdana" w:cs="Times New Roman"/>
          <w:b w:val="0"/>
          <w:bCs w:val="0"/>
          <w:sz w:val="20"/>
          <w:szCs w:val="20"/>
        </w:rPr>
        <w:t xml:space="preserve"> </w:t>
      </w:r>
      <w:r w:rsidR="00EE38C2">
        <w:rPr>
          <w:rFonts w:ascii="Verdana" w:hAnsi="Verdana" w:cs="Times New Roman"/>
          <w:b w:val="0"/>
          <w:bCs w:val="0"/>
          <w:sz w:val="20"/>
          <w:szCs w:val="20"/>
        </w:rPr>
        <w:t>(tab. 1)</w:t>
      </w:r>
    </w:p>
    <w:p w14:paraId="23847C4C" w14:textId="11948897" w:rsidR="00C45ADF" w:rsidRPr="00C45ADF" w:rsidRDefault="00C45ADF" w:rsidP="00C45ADF">
      <w:pPr>
        <w:rPr>
          <w:rFonts w:ascii="Verdana" w:hAnsi="Verdana"/>
          <w:i/>
          <w:sz w:val="20"/>
        </w:rPr>
      </w:pPr>
      <w:r w:rsidRPr="00C45ADF">
        <w:rPr>
          <w:rFonts w:ascii="Verdana" w:hAnsi="Verdana"/>
          <w:i/>
          <w:sz w:val="20"/>
        </w:rPr>
        <w:t>Tab.1 Zestawienie parametrów gwarantowanych</w:t>
      </w:r>
    </w:p>
    <w:tbl>
      <w:tblPr>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3923"/>
        <w:gridCol w:w="1759"/>
        <w:gridCol w:w="2368"/>
      </w:tblGrid>
      <w:tr w:rsidR="009E650E" w:rsidRPr="00831CF5" w14:paraId="3541595F" w14:textId="77777777" w:rsidTr="009F3435">
        <w:trPr>
          <w:cantSplit/>
          <w:jc w:val="center"/>
        </w:trPr>
        <w:tc>
          <w:tcPr>
            <w:tcW w:w="834" w:type="dxa"/>
            <w:shd w:val="clear" w:color="auto" w:fill="D9D9D9"/>
            <w:vAlign w:val="center"/>
          </w:tcPr>
          <w:p w14:paraId="31116310" w14:textId="77777777" w:rsidR="009E650E" w:rsidRPr="00831CF5" w:rsidRDefault="009E650E" w:rsidP="00A73DEE">
            <w:pPr>
              <w:pStyle w:val="2Tekst"/>
              <w:spacing w:line="276" w:lineRule="auto"/>
              <w:ind w:left="0" w:firstLine="0"/>
              <w:jc w:val="center"/>
              <w:rPr>
                <w:rFonts w:ascii="Verdana" w:hAnsi="Verdana"/>
                <w:b/>
                <w:lang w:val="pl-PL"/>
              </w:rPr>
            </w:pPr>
            <w:r w:rsidRPr="00831CF5">
              <w:rPr>
                <w:rFonts w:ascii="Verdana" w:hAnsi="Verdana"/>
                <w:b/>
                <w:lang w:val="pl-PL"/>
              </w:rPr>
              <w:t>Lp.</w:t>
            </w:r>
          </w:p>
        </w:tc>
        <w:tc>
          <w:tcPr>
            <w:tcW w:w="3923" w:type="dxa"/>
            <w:shd w:val="clear" w:color="auto" w:fill="D9D9D9"/>
            <w:vAlign w:val="center"/>
          </w:tcPr>
          <w:p w14:paraId="03122DBD" w14:textId="77777777" w:rsidR="009E650E" w:rsidRPr="00831CF5" w:rsidRDefault="009E650E" w:rsidP="00A73DEE">
            <w:pPr>
              <w:pStyle w:val="2Tekst"/>
              <w:spacing w:line="276" w:lineRule="auto"/>
              <w:ind w:left="0" w:firstLine="0"/>
              <w:jc w:val="center"/>
              <w:rPr>
                <w:rFonts w:ascii="Verdana" w:hAnsi="Verdana"/>
                <w:b/>
                <w:lang w:val="pl-PL"/>
              </w:rPr>
            </w:pPr>
            <w:r w:rsidRPr="00831CF5">
              <w:rPr>
                <w:rFonts w:ascii="Verdana" w:hAnsi="Verdana"/>
                <w:b/>
                <w:lang w:val="pl-PL"/>
              </w:rPr>
              <w:t>Parametr</w:t>
            </w:r>
          </w:p>
          <w:p w14:paraId="6B7165BA" w14:textId="77777777" w:rsidR="009E650E" w:rsidRPr="00831CF5" w:rsidRDefault="009E650E" w:rsidP="00A73DEE">
            <w:pPr>
              <w:pStyle w:val="2Tekst"/>
              <w:spacing w:line="276" w:lineRule="auto"/>
              <w:ind w:left="0" w:firstLine="0"/>
              <w:jc w:val="center"/>
              <w:rPr>
                <w:rFonts w:ascii="Verdana" w:hAnsi="Verdana"/>
                <w:lang w:val="pl-PL"/>
              </w:rPr>
            </w:pPr>
            <w:r w:rsidRPr="00831CF5">
              <w:rPr>
                <w:rFonts w:ascii="Verdana" w:hAnsi="Verdana"/>
                <w:lang w:val="pl-PL"/>
              </w:rPr>
              <w:t>jakości ścieków oczyszczonych</w:t>
            </w:r>
          </w:p>
        </w:tc>
        <w:tc>
          <w:tcPr>
            <w:tcW w:w="1759" w:type="dxa"/>
            <w:shd w:val="clear" w:color="auto" w:fill="D9D9D9"/>
            <w:vAlign w:val="center"/>
          </w:tcPr>
          <w:p w14:paraId="78588801" w14:textId="77777777" w:rsidR="009E650E" w:rsidRPr="00831CF5" w:rsidRDefault="009E650E" w:rsidP="00A73DEE">
            <w:pPr>
              <w:pStyle w:val="2Tekst"/>
              <w:spacing w:line="276" w:lineRule="auto"/>
              <w:ind w:left="0" w:firstLine="0"/>
              <w:jc w:val="center"/>
              <w:rPr>
                <w:rFonts w:ascii="Verdana" w:hAnsi="Verdana"/>
                <w:b/>
                <w:lang w:val="pl-PL"/>
              </w:rPr>
            </w:pPr>
            <w:r w:rsidRPr="00831CF5">
              <w:rPr>
                <w:rFonts w:ascii="Verdana" w:hAnsi="Verdana"/>
                <w:b/>
                <w:lang w:val="pl-PL"/>
              </w:rPr>
              <w:t>Jednostka</w:t>
            </w:r>
          </w:p>
        </w:tc>
        <w:tc>
          <w:tcPr>
            <w:tcW w:w="2368" w:type="dxa"/>
            <w:shd w:val="clear" w:color="auto" w:fill="D9D9D9"/>
            <w:vAlign w:val="center"/>
          </w:tcPr>
          <w:p w14:paraId="776693CF" w14:textId="77777777" w:rsidR="009E650E" w:rsidRPr="00831CF5" w:rsidRDefault="009E650E" w:rsidP="00DD7C69">
            <w:pPr>
              <w:pStyle w:val="2Tekst"/>
              <w:spacing w:line="276" w:lineRule="auto"/>
              <w:ind w:left="0" w:firstLine="0"/>
              <w:jc w:val="center"/>
              <w:rPr>
                <w:rFonts w:ascii="Verdana" w:hAnsi="Verdana"/>
                <w:b/>
                <w:lang w:val="pl-PL"/>
              </w:rPr>
            </w:pPr>
            <w:r w:rsidRPr="00831CF5">
              <w:rPr>
                <w:rFonts w:ascii="Verdana" w:hAnsi="Verdana"/>
                <w:b/>
                <w:lang w:val="pl-PL"/>
              </w:rPr>
              <w:t>Wartość</w:t>
            </w:r>
          </w:p>
        </w:tc>
      </w:tr>
      <w:tr w:rsidR="009E650E" w:rsidRPr="00831CF5" w14:paraId="3CB8495D" w14:textId="77777777" w:rsidTr="009F3435">
        <w:trPr>
          <w:cantSplit/>
          <w:trHeight w:val="397"/>
          <w:jc w:val="center"/>
        </w:trPr>
        <w:tc>
          <w:tcPr>
            <w:tcW w:w="834" w:type="dxa"/>
            <w:shd w:val="clear" w:color="auto" w:fill="auto"/>
            <w:vAlign w:val="center"/>
          </w:tcPr>
          <w:p w14:paraId="270E5E04" w14:textId="77777777" w:rsidR="009E650E" w:rsidRPr="00831CF5" w:rsidRDefault="009E650E" w:rsidP="00A73DEE">
            <w:pPr>
              <w:pStyle w:val="Akapitzlist1"/>
              <w:suppressAutoHyphens w:val="0"/>
              <w:spacing w:before="60" w:line="276" w:lineRule="auto"/>
              <w:ind w:left="68"/>
              <w:contextualSpacing/>
              <w:rPr>
                <w:rFonts w:ascii="Verdana" w:hAnsi="Verdana"/>
                <w:sz w:val="20"/>
                <w:szCs w:val="20"/>
                <w:lang w:val="pl-PL"/>
              </w:rPr>
            </w:pPr>
            <w:r w:rsidRPr="00831CF5">
              <w:rPr>
                <w:rFonts w:ascii="Verdana" w:hAnsi="Verdana"/>
                <w:sz w:val="20"/>
                <w:szCs w:val="20"/>
                <w:lang w:val="pl-PL"/>
              </w:rPr>
              <w:t>1.</w:t>
            </w:r>
          </w:p>
        </w:tc>
        <w:tc>
          <w:tcPr>
            <w:tcW w:w="3923" w:type="dxa"/>
            <w:shd w:val="clear" w:color="auto" w:fill="auto"/>
            <w:vAlign w:val="center"/>
          </w:tcPr>
          <w:p w14:paraId="6D398462" w14:textId="77777777" w:rsidR="009E650E" w:rsidRPr="00831CF5" w:rsidRDefault="009E650E" w:rsidP="00A73DEE">
            <w:pPr>
              <w:pStyle w:val="2Tekst"/>
              <w:spacing w:line="276" w:lineRule="auto"/>
              <w:ind w:left="0" w:firstLine="0"/>
              <w:jc w:val="left"/>
              <w:rPr>
                <w:rFonts w:ascii="Verdana" w:hAnsi="Verdana"/>
                <w:lang w:val="pl-PL"/>
              </w:rPr>
            </w:pPr>
            <w:r w:rsidRPr="00831CF5">
              <w:rPr>
                <w:rFonts w:ascii="Verdana" w:hAnsi="Verdana"/>
                <w:lang w:val="pl-PL"/>
              </w:rPr>
              <w:t xml:space="preserve">Odczyn </w:t>
            </w:r>
            <w:proofErr w:type="spellStart"/>
            <w:r w:rsidRPr="00831CF5">
              <w:rPr>
                <w:rFonts w:ascii="Verdana" w:hAnsi="Verdana"/>
                <w:lang w:val="pl-PL"/>
              </w:rPr>
              <w:t>pH</w:t>
            </w:r>
            <w:proofErr w:type="spellEnd"/>
          </w:p>
        </w:tc>
        <w:tc>
          <w:tcPr>
            <w:tcW w:w="1759" w:type="dxa"/>
            <w:shd w:val="clear" w:color="auto" w:fill="auto"/>
            <w:vAlign w:val="center"/>
          </w:tcPr>
          <w:p w14:paraId="5298A800" w14:textId="77777777" w:rsidR="009E650E" w:rsidRPr="00831CF5" w:rsidRDefault="009E650E" w:rsidP="00A73DEE">
            <w:pPr>
              <w:pStyle w:val="2Tekst"/>
              <w:spacing w:line="276" w:lineRule="auto"/>
              <w:ind w:left="0" w:firstLine="0"/>
              <w:jc w:val="center"/>
              <w:rPr>
                <w:rFonts w:ascii="Verdana" w:hAnsi="Verdana"/>
                <w:lang w:val="pl-PL"/>
              </w:rPr>
            </w:pPr>
          </w:p>
        </w:tc>
        <w:tc>
          <w:tcPr>
            <w:tcW w:w="2368" w:type="dxa"/>
            <w:shd w:val="clear" w:color="auto" w:fill="auto"/>
            <w:vAlign w:val="center"/>
          </w:tcPr>
          <w:p w14:paraId="4571E057" w14:textId="77777777" w:rsidR="009E650E" w:rsidRPr="00831CF5" w:rsidRDefault="009E650E" w:rsidP="00A73DEE">
            <w:pPr>
              <w:pStyle w:val="2Tekst"/>
              <w:spacing w:line="276" w:lineRule="auto"/>
              <w:ind w:left="0" w:firstLine="0"/>
              <w:jc w:val="center"/>
              <w:rPr>
                <w:rFonts w:ascii="Verdana" w:hAnsi="Verdana"/>
                <w:highlight w:val="yellow"/>
                <w:lang w:val="pl-PL"/>
              </w:rPr>
            </w:pPr>
            <w:r w:rsidRPr="00831CF5">
              <w:rPr>
                <w:rFonts w:ascii="Verdana" w:hAnsi="Verdana"/>
                <w:lang w:val="pl-PL"/>
              </w:rPr>
              <w:t>6,5-9,0</w:t>
            </w:r>
          </w:p>
        </w:tc>
      </w:tr>
      <w:tr w:rsidR="009E650E" w:rsidRPr="00831CF5" w14:paraId="0684C34E" w14:textId="77777777" w:rsidTr="009F3435">
        <w:trPr>
          <w:cantSplit/>
          <w:trHeight w:val="397"/>
          <w:jc w:val="center"/>
        </w:trPr>
        <w:tc>
          <w:tcPr>
            <w:tcW w:w="834" w:type="dxa"/>
            <w:shd w:val="clear" w:color="auto" w:fill="auto"/>
            <w:vAlign w:val="center"/>
          </w:tcPr>
          <w:p w14:paraId="04E353E0" w14:textId="77777777" w:rsidR="009E650E" w:rsidRPr="00831CF5" w:rsidRDefault="009E650E" w:rsidP="00A73DEE">
            <w:pPr>
              <w:pStyle w:val="Akapitzlist1"/>
              <w:suppressAutoHyphens w:val="0"/>
              <w:spacing w:before="60" w:line="276" w:lineRule="auto"/>
              <w:ind w:left="68"/>
              <w:contextualSpacing/>
              <w:rPr>
                <w:rFonts w:ascii="Verdana" w:hAnsi="Verdana"/>
                <w:sz w:val="20"/>
                <w:szCs w:val="20"/>
                <w:lang w:val="pl-PL"/>
              </w:rPr>
            </w:pPr>
            <w:r w:rsidRPr="00831CF5">
              <w:rPr>
                <w:rFonts w:ascii="Verdana" w:hAnsi="Verdana"/>
                <w:sz w:val="20"/>
                <w:szCs w:val="20"/>
                <w:lang w:val="pl-PL"/>
              </w:rPr>
              <w:t>2.</w:t>
            </w:r>
          </w:p>
        </w:tc>
        <w:tc>
          <w:tcPr>
            <w:tcW w:w="3923" w:type="dxa"/>
            <w:shd w:val="clear" w:color="auto" w:fill="auto"/>
            <w:vAlign w:val="center"/>
          </w:tcPr>
          <w:p w14:paraId="201558BF" w14:textId="77777777" w:rsidR="009E650E" w:rsidRPr="00831CF5" w:rsidRDefault="009E650E" w:rsidP="00A73DEE">
            <w:pPr>
              <w:pStyle w:val="2Tekst"/>
              <w:spacing w:line="276" w:lineRule="auto"/>
              <w:ind w:left="0" w:firstLine="0"/>
              <w:jc w:val="left"/>
              <w:rPr>
                <w:rFonts w:ascii="Verdana" w:hAnsi="Verdana"/>
                <w:lang w:val="pl-PL"/>
              </w:rPr>
            </w:pPr>
            <w:r w:rsidRPr="00831CF5">
              <w:rPr>
                <w:rFonts w:ascii="Verdana" w:hAnsi="Verdana"/>
                <w:lang w:val="pl-PL"/>
              </w:rPr>
              <w:t>Zawiesina ogólna</w:t>
            </w:r>
          </w:p>
        </w:tc>
        <w:tc>
          <w:tcPr>
            <w:tcW w:w="1759" w:type="dxa"/>
            <w:shd w:val="clear" w:color="auto" w:fill="auto"/>
            <w:vAlign w:val="center"/>
          </w:tcPr>
          <w:p w14:paraId="6DFA5CD8" w14:textId="77777777" w:rsidR="009E650E" w:rsidRPr="00831CF5" w:rsidRDefault="009E650E" w:rsidP="00A73DEE">
            <w:pPr>
              <w:pStyle w:val="2Tekst"/>
              <w:spacing w:line="276" w:lineRule="auto"/>
              <w:ind w:left="0" w:firstLine="0"/>
              <w:jc w:val="center"/>
              <w:rPr>
                <w:rFonts w:ascii="Verdana" w:hAnsi="Verdana"/>
                <w:lang w:val="pl-PL"/>
              </w:rPr>
            </w:pPr>
            <w:r w:rsidRPr="00831CF5">
              <w:rPr>
                <w:rFonts w:ascii="Verdana" w:hAnsi="Verdana"/>
                <w:lang w:val="pl-PL"/>
              </w:rPr>
              <w:t>[mg/dm</w:t>
            </w:r>
            <w:r w:rsidRPr="00831CF5">
              <w:rPr>
                <w:rFonts w:ascii="Verdana" w:hAnsi="Verdana"/>
                <w:vertAlign w:val="superscript"/>
                <w:lang w:val="pl-PL"/>
              </w:rPr>
              <w:t>3</w:t>
            </w:r>
            <w:r w:rsidRPr="00831CF5">
              <w:rPr>
                <w:rFonts w:ascii="Verdana" w:hAnsi="Verdana"/>
                <w:lang w:val="pl-PL"/>
              </w:rPr>
              <w:t>]</w:t>
            </w:r>
          </w:p>
        </w:tc>
        <w:tc>
          <w:tcPr>
            <w:tcW w:w="2368" w:type="dxa"/>
            <w:shd w:val="clear" w:color="auto" w:fill="auto"/>
            <w:vAlign w:val="center"/>
          </w:tcPr>
          <w:p w14:paraId="38C8B2EB" w14:textId="77777777" w:rsidR="009E650E" w:rsidRPr="00831CF5" w:rsidRDefault="009E650E" w:rsidP="00A73DEE">
            <w:pPr>
              <w:pStyle w:val="2Tekst"/>
              <w:spacing w:line="276" w:lineRule="auto"/>
              <w:ind w:left="0" w:firstLine="0"/>
              <w:jc w:val="center"/>
              <w:rPr>
                <w:rFonts w:ascii="Verdana" w:hAnsi="Verdana"/>
                <w:lang w:val="pl-PL"/>
              </w:rPr>
            </w:pPr>
            <w:r w:rsidRPr="00831CF5">
              <w:rPr>
                <w:rFonts w:ascii="Verdana" w:hAnsi="Verdana"/>
                <w:lang w:val="pl-PL"/>
              </w:rPr>
              <w:t>25,0</w:t>
            </w:r>
          </w:p>
        </w:tc>
      </w:tr>
      <w:tr w:rsidR="009E650E" w:rsidRPr="00831CF5" w14:paraId="5F9127E4" w14:textId="77777777" w:rsidTr="009F3435">
        <w:trPr>
          <w:cantSplit/>
          <w:trHeight w:val="397"/>
          <w:jc w:val="center"/>
        </w:trPr>
        <w:tc>
          <w:tcPr>
            <w:tcW w:w="834" w:type="dxa"/>
            <w:shd w:val="clear" w:color="auto" w:fill="auto"/>
            <w:vAlign w:val="center"/>
          </w:tcPr>
          <w:p w14:paraId="2E454A53" w14:textId="77777777" w:rsidR="009E650E" w:rsidRPr="00831CF5" w:rsidRDefault="009E650E" w:rsidP="00A73DEE">
            <w:pPr>
              <w:pStyle w:val="Akapitzlist1"/>
              <w:suppressAutoHyphens w:val="0"/>
              <w:spacing w:before="60" w:line="276" w:lineRule="auto"/>
              <w:ind w:left="68"/>
              <w:contextualSpacing/>
              <w:rPr>
                <w:rFonts w:ascii="Verdana" w:hAnsi="Verdana"/>
                <w:sz w:val="20"/>
                <w:szCs w:val="20"/>
                <w:lang w:val="pl-PL"/>
              </w:rPr>
            </w:pPr>
            <w:r w:rsidRPr="00831CF5">
              <w:rPr>
                <w:rFonts w:ascii="Verdana" w:hAnsi="Verdana"/>
                <w:sz w:val="20"/>
                <w:szCs w:val="20"/>
                <w:lang w:val="pl-PL"/>
              </w:rPr>
              <w:t>3.</w:t>
            </w:r>
          </w:p>
        </w:tc>
        <w:tc>
          <w:tcPr>
            <w:tcW w:w="3923" w:type="dxa"/>
            <w:shd w:val="clear" w:color="auto" w:fill="auto"/>
            <w:vAlign w:val="center"/>
          </w:tcPr>
          <w:p w14:paraId="33411477" w14:textId="77777777" w:rsidR="009E650E" w:rsidRPr="00831CF5" w:rsidRDefault="009E650E" w:rsidP="00A73DEE">
            <w:pPr>
              <w:pStyle w:val="2Tekst"/>
              <w:spacing w:line="276" w:lineRule="auto"/>
              <w:ind w:left="0" w:firstLine="0"/>
              <w:jc w:val="left"/>
              <w:rPr>
                <w:rFonts w:ascii="Verdana" w:hAnsi="Verdana"/>
                <w:lang w:val="pl-PL"/>
              </w:rPr>
            </w:pPr>
            <w:r w:rsidRPr="00831CF5">
              <w:rPr>
                <w:rFonts w:ascii="Verdana" w:hAnsi="Verdana"/>
                <w:color w:val="000000" w:themeColor="text1"/>
                <w:lang w:val="pl-PL"/>
              </w:rPr>
              <w:t xml:space="preserve">TOC </w:t>
            </w:r>
          </w:p>
        </w:tc>
        <w:tc>
          <w:tcPr>
            <w:tcW w:w="1759" w:type="dxa"/>
            <w:shd w:val="clear" w:color="auto" w:fill="auto"/>
          </w:tcPr>
          <w:p w14:paraId="62BAE98D" w14:textId="77777777" w:rsidR="009E650E" w:rsidRPr="00831CF5" w:rsidRDefault="009E650E" w:rsidP="00A73DEE">
            <w:pPr>
              <w:pStyle w:val="2Tekst"/>
              <w:spacing w:line="276" w:lineRule="auto"/>
              <w:ind w:left="0" w:firstLine="0"/>
              <w:jc w:val="center"/>
              <w:rPr>
                <w:rFonts w:ascii="Verdana" w:hAnsi="Verdana"/>
                <w:lang w:val="pl-PL"/>
              </w:rPr>
            </w:pPr>
            <w:r w:rsidRPr="00831CF5">
              <w:rPr>
                <w:rFonts w:ascii="Verdana" w:hAnsi="Verdana"/>
                <w:color w:val="000000" w:themeColor="text1"/>
                <w:lang w:val="pl-PL"/>
              </w:rPr>
              <w:t>%</w:t>
            </w:r>
          </w:p>
        </w:tc>
        <w:tc>
          <w:tcPr>
            <w:tcW w:w="2368" w:type="dxa"/>
            <w:shd w:val="clear" w:color="auto" w:fill="auto"/>
            <w:vAlign w:val="center"/>
          </w:tcPr>
          <w:p w14:paraId="379EBBA3" w14:textId="77777777" w:rsidR="009E650E" w:rsidRPr="00831CF5" w:rsidRDefault="009E650E" w:rsidP="00A73DEE">
            <w:pPr>
              <w:pStyle w:val="2Tekst"/>
              <w:spacing w:line="276" w:lineRule="auto"/>
              <w:ind w:left="0" w:firstLine="0"/>
              <w:jc w:val="center"/>
              <w:rPr>
                <w:rFonts w:ascii="Verdana" w:hAnsi="Verdana"/>
                <w:lang w:val="pl-PL"/>
              </w:rPr>
            </w:pPr>
            <w:r w:rsidRPr="00831CF5">
              <w:rPr>
                <w:rFonts w:ascii="Verdana" w:hAnsi="Verdana"/>
                <w:lang w:val="pl-PL"/>
              </w:rPr>
              <w:t>90% ładunku wejściowego</w:t>
            </w:r>
          </w:p>
        </w:tc>
      </w:tr>
      <w:tr w:rsidR="009E650E" w:rsidRPr="00831CF5" w14:paraId="5281E2CC" w14:textId="77777777" w:rsidTr="009F3435">
        <w:trPr>
          <w:cantSplit/>
          <w:trHeight w:val="397"/>
          <w:jc w:val="center"/>
        </w:trPr>
        <w:tc>
          <w:tcPr>
            <w:tcW w:w="834" w:type="dxa"/>
            <w:shd w:val="clear" w:color="auto" w:fill="auto"/>
            <w:vAlign w:val="center"/>
          </w:tcPr>
          <w:p w14:paraId="5EB44133" w14:textId="77777777" w:rsidR="009E650E" w:rsidRPr="00831CF5" w:rsidRDefault="009E650E" w:rsidP="00A73DEE">
            <w:pPr>
              <w:pStyle w:val="Akapitzlist1"/>
              <w:suppressAutoHyphens w:val="0"/>
              <w:spacing w:before="60" w:line="276" w:lineRule="auto"/>
              <w:ind w:left="68"/>
              <w:contextualSpacing/>
              <w:rPr>
                <w:rFonts w:ascii="Verdana" w:hAnsi="Verdana"/>
                <w:sz w:val="20"/>
                <w:szCs w:val="20"/>
                <w:lang w:val="pl-PL"/>
              </w:rPr>
            </w:pPr>
            <w:r w:rsidRPr="00831CF5">
              <w:rPr>
                <w:rFonts w:ascii="Verdana" w:hAnsi="Verdana"/>
                <w:sz w:val="20"/>
                <w:szCs w:val="20"/>
                <w:lang w:val="pl-PL"/>
              </w:rPr>
              <w:t>4.</w:t>
            </w:r>
          </w:p>
        </w:tc>
        <w:tc>
          <w:tcPr>
            <w:tcW w:w="3923" w:type="dxa"/>
            <w:shd w:val="clear" w:color="auto" w:fill="auto"/>
            <w:vAlign w:val="center"/>
          </w:tcPr>
          <w:p w14:paraId="44362688" w14:textId="77777777" w:rsidR="009E650E" w:rsidRPr="00831CF5" w:rsidRDefault="009E650E" w:rsidP="00A73DEE">
            <w:pPr>
              <w:pStyle w:val="2Tekst"/>
              <w:spacing w:line="276" w:lineRule="auto"/>
              <w:ind w:left="0" w:firstLine="0"/>
              <w:jc w:val="left"/>
              <w:rPr>
                <w:rFonts w:ascii="Verdana" w:hAnsi="Verdana"/>
                <w:lang w:val="pl-PL"/>
              </w:rPr>
            </w:pPr>
            <w:r w:rsidRPr="00831CF5">
              <w:rPr>
                <w:rFonts w:ascii="Verdana" w:hAnsi="Verdana"/>
                <w:lang w:val="pl-PL"/>
              </w:rPr>
              <w:t>Chrom ogólny Cr</w:t>
            </w:r>
          </w:p>
        </w:tc>
        <w:tc>
          <w:tcPr>
            <w:tcW w:w="1759" w:type="dxa"/>
            <w:shd w:val="clear" w:color="auto" w:fill="auto"/>
            <w:vAlign w:val="center"/>
          </w:tcPr>
          <w:p w14:paraId="6C71038C" w14:textId="77777777" w:rsidR="009E650E" w:rsidRPr="00831CF5" w:rsidRDefault="009E650E" w:rsidP="00A73DEE">
            <w:pPr>
              <w:pStyle w:val="2Tekst"/>
              <w:spacing w:line="276" w:lineRule="auto"/>
              <w:ind w:left="0" w:firstLine="0"/>
              <w:jc w:val="center"/>
              <w:rPr>
                <w:rFonts w:ascii="Verdana" w:hAnsi="Verdana"/>
                <w:lang w:val="pl-PL"/>
              </w:rPr>
            </w:pPr>
            <w:r w:rsidRPr="00831CF5">
              <w:rPr>
                <w:rFonts w:ascii="Verdana" w:hAnsi="Verdana"/>
                <w:lang w:val="pl-PL"/>
              </w:rPr>
              <w:t>[mg/dm</w:t>
            </w:r>
            <w:r w:rsidRPr="00831CF5">
              <w:rPr>
                <w:rFonts w:ascii="Verdana" w:hAnsi="Verdana"/>
                <w:vertAlign w:val="superscript"/>
                <w:lang w:val="pl-PL"/>
              </w:rPr>
              <w:t>3</w:t>
            </w:r>
            <w:r w:rsidRPr="00831CF5">
              <w:rPr>
                <w:rFonts w:ascii="Verdana" w:hAnsi="Verdana"/>
                <w:lang w:val="pl-PL"/>
              </w:rPr>
              <w:t>]</w:t>
            </w:r>
          </w:p>
        </w:tc>
        <w:tc>
          <w:tcPr>
            <w:tcW w:w="2368" w:type="dxa"/>
            <w:shd w:val="clear" w:color="auto" w:fill="auto"/>
          </w:tcPr>
          <w:p w14:paraId="46A21163" w14:textId="77777777" w:rsidR="009E650E" w:rsidRPr="00831CF5" w:rsidRDefault="009E650E" w:rsidP="00A73DEE">
            <w:pPr>
              <w:pStyle w:val="2Tekst"/>
              <w:spacing w:line="276" w:lineRule="auto"/>
              <w:ind w:left="0" w:firstLine="0"/>
              <w:jc w:val="center"/>
              <w:rPr>
                <w:rFonts w:ascii="Verdana" w:hAnsi="Verdana"/>
                <w:lang w:val="pl-PL"/>
              </w:rPr>
            </w:pPr>
            <w:r w:rsidRPr="00831CF5">
              <w:rPr>
                <w:rFonts w:ascii="Verdana" w:hAnsi="Verdana"/>
                <w:lang w:val="pl-PL"/>
              </w:rPr>
              <w:t>0,05</w:t>
            </w:r>
          </w:p>
        </w:tc>
      </w:tr>
      <w:tr w:rsidR="009E650E" w:rsidRPr="00831CF5" w14:paraId="1FB5903C" w14:textId="77777777" w:rsidTr="009F3435">
        <w:trPr>
          <w:cantSplit/>
          <w:trHeight w:val="397"/>
          <w:jc w:val="center"/>
        </w:trPr>
        <w:tc>
          <w:tcPr>
            <w:tcW w:w="834" w:type="dxa"/>
            <w:shd w:val="clear" w:color="auto" w:fill="auto"/>
            <w:vAlign w:val="center"/>
          </w:tcPr>
          <w:p w14:paraId="5BE69229" w14:textId="77777777" w:rsidR="009E650E" w:rsidRPr="00831CF5" w:rsidRDefault="009E650E" w:rsidP="00A73DEE">
            <w:pPr>
              <w:pStyle w:val="Akapitzlist1"/>
              <w:suppressAutoHyphens w:val="0"/>
              <w:spacing w:before="60" w:line="276" w:lineRule="auto"/>
              <w:ind w:left="68"/>
              <w:contextualSpacing/>
              <w:rPr>
                <w:rFonts w:ascii="Verdana" w:hAnsi="Verdana"/>
                <w:sz w:val="20"/>
                <w:szCs w:val="20"/>
                <w:lang w:val="pl-PL"/>
              </w:rPr>
            </w:pPr>
            <w:r w:rsidRPr="00831CF5">
              <w:rPr>
                <w:rFonts w:ascii="Verdana" w:hAnsi="Verdana"/>
                <w:sz w:val="20"/>
                <w:szCs w:val="20"/>
                <w:lang w:val="pl-PL"/>
              </w:rPr>
              <w:t>5.</w:t>
            </w:r>
          </w:p>
        </w:tc>
        <w:tc>
          <w:tcPr>
            <w:tcW w:w="3923" w:type="dxa"/>
            <w:shd w:val="clear" w:color="auto" w:fill="auto"/>
            <w:vAlign w:val="center"/>
          </w:tcPr>
          <w:p w14:paraId="378217DF" w14:textId="77777777" w:rsidR="009E650E" w:rsidRPr="00831CF5" w:rsidRDefault="009E650E" w:rsidP="00A73DEE">
            <w:pPr>
              <w:pStyle w:val="2Tekst"/>
              <w:spacing w:line="276" w:lineRule="auto"/>
              <w:ind w:left="0" w:firstLine="0"/>
              <w:jc w:val="left"/>
              <w:rPr>
                <w:rFonts w:ascii="Verdana" w:hAnsi="Verdana"/>
                <w:lang w:val="pl-PL"/>
              </w:rPr>
            </w:pPr>
            <w:r w:rsidRPr="00831CF5">
              <w:rPr>
                <w:rFonts w:ascii="Verdana" w:hAnsi="Verdana"/>
                <w:lang w:val="pl-PL"/>
              </w:rPr>
              <w:t>Miedź Cu</w:t>
            </w:r>
          </w:p>
        </w:tc>
        <w:tc>
          <w:tcPr>
            <w:tcW w:w="1759" w:type="dxa"/>
            <w:shd w:val="clear" w:color="auto" w:fill="auto"/>
          </w:tcPr>
          <w:p w14:paraId="14DA8BD9" w14:textId="77777777" w:rsidR="009E650E" w:rsidRPr="00831CF5" w:rsidRDefault="009E650E" w:rsidP="00A73DEE">
            <w:pPr>
              <w:pStyle w:val="2Tekst"/>
              <w:spacing w:line="276" w:lineRule="auto"/>
              <w:ind w:left="0" w:firstLine="0"/>
              <w:jc w:val="center"/>
              <w:rPr>
                <w:rFonts w:ascii="Verdana" w:hAnsi="Verdana"/>
                <w:lang w:val="pl-PL"/>
              </w:rPr>
            </w:pPr>
            <w:r w:rsidRPr="00831CF5">
              <w:rPr>
                <w:rFonts w:ascii="Verdana" w:hAnsi="Verdana"/>
                <w:lang w:val="pl-PL"/>
              </w:rPr>
              <w:t>[mg/dm</w:t>
            </w:r>
            <w:r w:rsidRPr="00831CF5">
              <w:rPr>
                <w:rFonts w:ascii="Verdana" w:hAnsi="Verdana"/>
                <w:vertAlign w:val="superscript"/>
                <w:lang w:val="pl-PL"/>
              </w:rPr>
              <w:t>3</w:t>
            </w:r>
            <w:r w:rsidRPr="00831CF5">
              <w:rPr>
                <w:rFonts w:ascii="Verdana" w:hAnsi="Verdana"/>
                <w:lang w:val="pl-PL"/>
              </w:rPr>
              <w:t>]</w:t>
            </w:r>
          </w:p>
        </w:tc>
        <w:tc>
          <w:tcPr>
            <w:tcW w:w="2368" w:type="dxa"/>
            <w:shd w:val="clear" w:color="auto" w:fill="auto"/>
          </w:tcPr>
          <w:p w14:paraId="1F33C266" w14:textId="77777777" w:rsidR="009E650E" w:rsidRPr="00831CF5" w:rsidRDefault="009E650E" w:rsidP="00A73DEE">
            <w:pPr>
              <w:pStyle w:val="2Tekst"/>
              <w:spacing w:line="276" w:lineRule="auto"/>
              <w:ind w:left="0" w:firstLine="0"/>
              <w:jc w:val="center"/>
              <w:rPr>
                <w:rFonts w:ascii="Verdana" w:hAnsi="Verdana"/>
                <w:lang w:val="pl-PL"/>
              </w:rPr>
            </w:pPr>
            <w:r w:rsidRPr="00831CF5">
              <w:rPr>
                <w:rFonts w:ascii="Verdana" w:hAnsi="Verdana"/>
                <w:lang w:val="pl-PL"/>
              </w:rPr>
              <w:t>0,05</w:t>
            </w:r>
          </w:p>
        </w:tc>
      </w:tr>
      <w:tr w:rsidR="009E650E" w:rsidRPr="00831CF5" w14:paraId="14DA35D3" w14:textId="77777777" w:rsidTr="009F3435">
        <w:trPr>
          <w:cantSplit/>
          <w:trHeight w:val="397"/>
          <w:jc w:val="center"/>
        </w:trPr>
        <w:tc>
          <w:tcPr>
            <w:tcW w:w="834" w:type="dxa"/>
            <w:shd w:val="clear" w:color="auto" w:fill="auto"/>
            <w:vAlign w:val="center"/>
          </w:tcPr>
          <w:p w14:paraId="136B04B9" w14:textId="77777777" w:rsidR="009E650E" w:rsidRPr="00831CF5" w:rsidRDefault="009E650E" w:rsidP="00A73DEE">
            <w:pPr>
              <w:pStyle w:val="Akapitzlist1"/>
              <w:suppressAutoHyphens w:val="0"/>
              <w:spacing w:before="60" w:line="276" w:lineRule="auto"/>
              <w:ind w:left="68"/>
              <w:contextualSpacing/>
              <w:rPr>
                <w:rFonts w:ascii="Verdana" w:hAnsi="Verdana"/>
                <w:sz w:val="20"/>
                <w:szCs w:val="20"/>
                <w:lang w:val="pl-PL"/>
              </w:rPr>
            </w:pPr>
            <w:r w:rsidRPr="00831CF5">
              <w:rPr>
                <w:rFonts w:ascii="Verdana" w:hAnsi="Verdana"/>
                <w:sz w:val="20"/>
                <w:szCs w:val="20"/>
                <w:lang w:val="pl-PL"/>
              </w:rPr>
              <w:t>6.</w:t>
            </w:r>
          </w:p>
        </w:tc>
        <w:tc>
          <w:tcPr>
            <w:tcW w:w="3923" w:type="dxa"/>
            <w:shd w:val="clear" w:color="auto" w:fill="auto"/>
            <w:vAlign w:val="center"/>
          </w:tcPr>
          <w:p w14:paraId="0BA0E628" w14:textId="77777777" w:rsidR="009E650E" w:rsidRPr="00831CF5" w:rsidRDefault="009E650E" w:rsidP="00A73DEE">
            <w:pPr>
              <w:pStyle w:val="2Tekst"/>
              <w:spacing w:line="276" w:lineRule="auto"/>
              <w:ind w:left="0" w:firstLine="0"/>
              <w:jc w:val="left"/>
              <w:rPr>
                <w:rFonts w:ascii="Verdana" w:hAnsi="Verdana"/>
                <w:lang w:val="pl-PL"/>
              </w:rPr>
            </w:pPr>
            <w:r w:rsidRPr="00831CF5">
              <w:rPr>
                <w:rFonts w:ascii="Verdana" w:hAnsi="Verdana"/>
                <w:lang w:val="pl-PL"/>
              </w:rPr>
              <w:t>Nikiel Ni</w:t>
            </w:r>
          </w:p>
        </w:tc>
        <w:tc>
          <w:tcPr>
            <w:tcW w:w="1759" w:type="dxa"/>
            <w:shd w:val="clear" w:color="auto" w:fill="auto"/>
          </w:tcPr>
          <w:p w14:paraId="36AA41CE" w14:textId="77777777" w:rsidR="009E650E" w:rsidRPr="00831CF5" w:rsidRDefault="009E650E" w:rsidP="00A73DEE">
            <w:pPr>
              <w:pStyle w:val="2Tekst"/>
              <w:spacing w:line="276" w:lineRule="auto"/>
              <w:ind w:left="0" w:firstLine="0"/>
              <w:jc w:val="center"/>
              <w:rPr>
                <w:rFonts w:ascii="Verdana" w:hAnsi="Verdana"/>
                <w:lang w:val="pl-PL"/>
              </w:rPr>
            </w:pPr>
            <w:r w:rsidRPr="00831CF5">
              <w:rPr>
                <w:rFonts w:ascii="Verdana" w:hAnsi="Verdana"/>
                <w:lang w:val="pl-PL"/>
              </w:rPr>
              <w:t>[mg/dm</w:t>
            </w:r>
            <w:r w:rsidRPr="00831CF5">
              <w:rPr>
                <w:rFonts w:ascii="Verdana" w:hAnsi="Verdana"/>
                <w:vertAlign w:val="superscript"/>
                <w:lang w:val="pl-PL"/>
              </w:rPr>
              <w:t>3</w:t>
            </w:r>
            <w:r w:rsidRPr="00831CF5">
              <w:rPr>
                <w:rFonts w:ascii="Verdana" w:hAnsi="Verdana"/>
                <w:lang w:val="pl-PL"/>
              </w:rPr>
              <w:t>]</w:t>
            </w:r>
          </w:p>
        </w:tc>
        <w:tc>
          <w:tcPr>
            <w:tcW w:w="2368" w:type="dxa"/>
            <w:shd w:val="clear" w:color="auto" w:fill="auto"/>
          </w:tcPr>
          <w:p w14:paraId="3CAB5B4C" w14:textId="77777777" w:rsidR="009E650E" w:rsidRPr="00831CF5" w:rsidRDefault="009E650E" w:rsidP="00A73DEE">
            <w:pPr>
              <w:pStyle w:val="2Tekst"/>
              <w:spacing w:line="276" w:lineRule="auto"/>
              <w:ind w:left="0" w:firstLine="0"/>
              <w:jc w:val="center"/>
              <w:rPr>
                <w:rFonts w:ascii="Verdana" w:hAnsi="Verdana"/>
                <w:lang w:val="pl-PL"/>
              </w:rPr>
            </w:pPr>
            <w:r w:rsidRPr="00831CF5">
              <w:rPr>
                <w:rFonts w:ascii="Verdana" w:hAnsi="Verdana"/>
                <w:lang w:val="pl-PL"/>
              </w:rPr>
              <w:t>0,05</w:t>
            </w:r>
          </w:p>
        </w:tc>
      </w:tr>
      <w:tr w:rsidR="009E650E" w:rsidRPr="00831CF5" w14:paraId="3C2041BA" w14:textId="77777777" w:rsidTr="009F3435">
        <w:trPr>
          <w:cantSplit/>
          <w:trHeight w:val="397"/>
          <w:jc w:val="center"/>
        </w:trPr>
        <w:tc>
          <w:tcPr>
            <w:tcW w:w="834" w:type="dxa"/>
            <w:shd w:val="clear" w:color="auto" w:fill="auto"/>
            <w:vAlign w:val="center"/>
          </w:tcPr>
          <w:p w14:paraId="124F9082" w14:textId="77777777" w:rsidR="009E650E" w:rsidRPr="00831CF5" w:rsidRDefault="009E650E" w:rsidP="00A73DEE">
            <w:pPr>
              <w:pStyle w:val="Akapitzlist1"/>
              <w:suppressAutoHyphens w:val="0"/>
              <w:spacing w:before="60" w:line="276" w:lineRule="auto"/>
              <w:ind w:left="68"/>
              <w:contextualSpacing/>
              <w:rPr>
                <w:rFonts w:ascii="Verdana" w:hAnsi="Verdana"/>
                <w:sz w:val="20"/>
                <w:szCs w:val="20"/>
                <w:lang w:val="pl-PL"/>
              </w:rPr>
            </w:pPr>
            <w:r w:rsidRPr="00831CF5">
              <w:rPr>
                <w:rFonts w:ascii="Verdana" w:hAnsi="Verdana"/>
                <w:sz w:val="20"/>
                <w:szCs w:val="20"/>
                <w:lang w:val="pl-PL"/>
              </w:rPr>
              <w:t>7.</w:t>
            </w:r>
          </w:p>
        </w:tc>
        <w:tc>
          <w:tcPr>
            <w:tcW w:w="3923" w:type="dxa"/>
            <w:shd w:val="clear" w:color="auto" w:fill="auto"/>
            <w:vAlign w:val="center"/>
          </w:tcPr>
          <w:p w14:paraId="11678F31" w14:textId="77777777" w:rsidR="009E650E" w:rsidRPr="00831CF5" w:rsidRDefault="009E650E" w:rsidP="00A73DEE">
            <w:pPr>
              <w:pStyle w:val="2Tekst"/>
              <w:spacing w:line="276" w:lineRule="auto"/>
              <w:ind w:left="0" w:firstLine="0"/>
              <w:jc w:val="left"/>
              <w:rPr>
                <w:rFonts w:ascii="Verdana" w:hAnsi="Verdana"/>
                <w:lang w:val="pl-PL"/>
              </w:rPr>
            </w:pPr>
            <w:r w:rsidRPr="00831CF5">
              <w:rPr>
                <w:rFonts w:ascii="Verdana" w:hAnsi="Verdana"/>
                <w:lang w:val="pl-PL"/>
              </w:rPr>
              <w:t>Ołów Pb</w:t>
            </w:r>
          </w:p>
        </w:tc>
        <w:tc>
          <w:tcPr>
            <w:tcW w:w="1759" w:type="dxa"/>
            <w:shd w:val="clear" w:color="auto" w:fill="auto"/>
          </w:tcPr>
          <w:p w14:paraId="4CECF49C" w14:textId="77777777" w:rsidR="009E650E" w:rsidRPr="00831CF5" w:rsidRDefault="009E650E" w:rsidP="00A73DEE">
            <w:pPr>
              <w:pStyle w:val="2Tekst"/>
              <w:spacing w:line="276" w:lineRule="auto"/>
              <w:ind w:left="0" w:firstLine="0"/>
              <w:jc w:val="center"/>
              <w:rPr>
                <w:rFonts w:ascii="Verdana" w:hAnsi="Verdana"/>
                <w:lang w:val="pl-PL"/>
              </w:rPr>
            </w:pPr>
            <w:r w:rsidRPr="00831CF5">
              <w:rPr>
                <w:rFonts w:ascii="Verdana" w:hAnsi="Verdana"/>
                <w:lang w:val="pl-PL"/>
              </w:rPr>
              <w:t>[mg/dm</w:t>
            </w:r>
            <w:r w:rsidRPr="00831CF5">
              <w:rPr>
                <w:rFonts w:ascii="Verdana" w:hAnsi="Verdana"/>
                <w:vertAlign w:val="superscript"/>
                <w:lang w:val="pl-PL"/>
              </w:rPr>
              <w:t>3</w:t>
            </w:r>
            <w:r w:rsidRPr="00831CF5">
              <w:rPr>
                <w:rFonts w:ascii="Verdana" w:hAnsi="Verdana"/>
                <w:lang w:val="pl-PL"/>
              </w:rPr>
              <w:t>]</w:t>
            </w:r>
          </w:p>
        </w:tc>
        <w:tc>
          <w:tcPr>
            <w:tcW w:w="2368" w:type="dxa"/>
            <w:shd w:val="clear" w:color="auto" w:fill="auto"/>
          </w:tcPr>
          <w:p w14:paraId="3970EC26" w14:textId="77777777" w:rsidR="009E650E" w:rsidRPr="00831CF5" w:rsidRDefault="009E650E" w:rsidP="00A73DEE">
            <w:pPr>
              <w:pStyle w:val="2Tekst"/>
              <w:spacing w:line="276" w:lineRule="auto"/>
              <w:ind w:left="0" w:firstLine="0"/>
              <w:jc w:val="center"/>
              <w:rPr>
                <w:rFonts w:ascii="Verdana" w:hAnsi="Verdana"/>
                <w:lang w:val="pl-PL"/>
              </w:rPr>
            </w:pPr>
            <w:r w:rsidRPr="00831CF5">
              <w:rPr>
                <w:rFonts w:ascii="Verdana" w:hAnsi="Verdana"/>
                <w:lang w:val="pl-PL"/>
              </w:rPr>
              <w:t>0,02</w:t>
            </w:r>
          </w:p>
        </w:tc>
      </w:tr>
      <w:tr w:rsidR="009E650E" w:rsidRPr="00831CF5" w14:paraId="7B72CF25" w14:textId="77777777" w:rsidTr="009F3435">
        <w:trPr>
          <w:cantSplit/>
          <w:trHeight w:val="397"/>
          <w:jc w:val="center"/>
        </w:trPr>
        <w:tc>
          <w:tcPr>
            <w:tcW w:w="834" w:type="dxa"/>
            <w:shd w:val="clear" w:color="auto" w:fill="auto"/>
            <w:vAlign w:val="center"/>
          </w:tcPr>
          <w:p w14:paraId="3C8640D5" w14:textId="77777777" w:rsidR="009E650E" w:rsidRPr="00831CF5" w:rsidRDefault="009E650E" w:rsidP="00A73DEE">
            <w:pPr>
              <w:pStyle w:val="Akapitzlist1"/>
              <w:suppressAutoHyphens w:val="0"/>
              <w:spacing w:before="60" w:line="276" w:lineRule="auto"/>
              <w:ind w:left="68"/>
              <w:contextualSpacing/>
              <w:rPr>
                <w:rFonts w:ascii="Verdana" w:hAnsi="Verdana"/>
                <w:sz w:val="20"/>
                <w:szCs w:val="20"/>
                <w:lang w:val="pl-PL"/>
              </w:rPr>
            </w:pPr>
            <w:r w:rsidRPr="00831CF5">
              <w:rPr>
                <w:rFonts w:ascii="Verdana" w:hAnsi="Verdana"/>
                <w:sz w:val="20"/>
                <w:szCs w:val="20"/>
                <w:lang w:val="pl-PL"/>
              </w:rPr>
              <w:t>8.</w:t>
            </w:r>
          </w:p>
        </w:tc>
        <w:tc>
          <w:tcPr>
            <w:tcW w:w="3923" w:type="dxa"/>
            <w:shd w:val="clear" w:color="auto" w:fill="auto"/>
            <w:vAlign w:val="center"/>
          </w:tcPr>
          <w:p w14:paraId="0571F111" w14:textId="77777777" w:rsidR="009E650E" w:rsidRPr="00831CF5" w:rsidRDefault="009E650E" w:rsidP="00A73DEE">
            <w:pPr>
              <w:pStyle w:val="2Tekst"/>
              <w:spacing w:line="276" w:lineRule="auto"/>
              <w:ind w:left="0" w:firstLine="0"/>
              <w:jc w:val="left"/>
              <w:rPr>
                <w:rFonts w:ascii="Verdana" w:hAnsi="Verdana"/>
                <w:lang w:val="pl-PL"/>
              </w:rPr>
            </w:pPr>
            <w:r w:rsidRPr="00831CF5">
              <w:rPr>
                <w:rFonts w:ascii="Verdana" w:hAnsi="Verdana"/>
                <w:lang w:val="pl-PL"/>
              </w:rPr>
              <w:t>Kadm Cd</w:t>
            </w:r>
          </w:p>
        </w:tc>
        <w:tc>
          <w:tcPr>
            <w:tcW w:w="1759" w:type="dxa"/>
            <w:shd w:val="clear" w:color="auto" w:fill="auto"/>
          </w:tcPr>
          <w:p w14:paraId="7F39C9CD" w14:textId="77777777" w:rsidR="009E650E" w:rsidRPr="00831CF5" w:rsidRDefault="009E650E" w:rsidP="00A73DEE">
            <w:pPr>
              <w:pStyle w:val="2Tekst"/>
              <w:spacing w:line="276" w:lineRule="auto"/>
              <w:ind w:left="0" w:firstLine="0"/>
              <w:jc w:val="center"/>
              <w:rPr>
                <w:rFonts w:ascii="Verdana" w:hAnsi="Verdana"/>
                <w:lang w:val="pl-PL"/>
              </w:rPr>
            </w:pPr>
            <w:r w:rsidRPr="00831CF5">
              <w:rPr>
                <w:rFonts w:ascii="Verdana" w:hAnsi="Verdana"/>
                <w:lang w:val="pl-PL"/>
              </w:rPr>
              <w:t>[mg/dm</w:t>
            </w:r>
            <w:r w:rsidRPr="00831CF5">
              <w:rPr>
                <w:rFonts w:ascii="Verdana" w:hAnsi="Verdana"/>
                <w:vertAlign w:val="superscript"/>
                <w:lang w:val="pl-PL"/>
              </w:rPr>
              <w:t>3</w:t>
            </w:r>
            <w:r w:rsidRPr="00831CF5">
              <w:rPr>
                <w:rFonts w:ascii="Verdana" w:hAnsi="Verdana"/>
                <w:lang w:val="pl-PL"/>
              </w:rPr>
              <w:t>]</w:t>
            </w:r>
          </w:p>
        </w:tc>
        <w:tc>
          <w:tcPr>
            <w:tcW w:w="2368" w:type="dxa"/>
            <w:shd w:val="clear" w:color="auto" w:fill="auto"/>
          </w:tcPr>
          <w:p w14:paraId="66FFB941" w14:textId="77777777" w:rsidR="009E650E" w:rsidRPr="00831CF5" w:rsidRDefault="009E650E" w:rsidP="00A73DEE">
            <w:pPr>
              <w:pStyle w:val="2Tekst"/>
              <w:spacing w:line="276" w:lineRule="auto"/>
              <w:ind w:left="0" w:firstLine="0"/>
              <w:jc w:val="center"/>
              <w:rPr>
                <w:rFonts w:ascii="Verdana" w:hAnsi="Verdana"/>
                <w:lang w:val="pl-PL"/>
              </w:rPr>
            </w:pPr>
            <w:r w:rsidRPr="00831CF5">
              <w:rPr>
                <w:rFonts w:ascii="Verdana" w:hAnsi="Verdana"/>
                <w:lang w:val="pl-PL"/>
              </w:rPr>
              <w:t>0,005</w:t>
            </w:r>
          </w:p>
        </w:tc>
      </w:tr>
      <w:tr w:rsidR="009E650E" w:rsidRPr="00831CF5" w14:paraId="02E0DF54" w14:textId="77777777" w:rsidTr="009F3435">
        <w:trPr>
          <w:cantSplit/>
          <w:trHeight w:val="397"/>
          <w:jc w:val="center"/>
        </w:trPr>
        <w:tc>
          <w:tcPr>
            <w:tcW w:w="834" w:type="dxa"/>
            <w:shd w:val="clear" w:color="auto" w:fill="auto"/>
            <w:vAlign w:val="center"/>
          </w:tcPr>
          <w:p w14:paraId="7E81CB27" w14:textId="77777777" w:rsidR="009E650E" w:rsidRPr="00831CF5" w:rsidRDefault="009E650E" w:rsidP="00A73DEE">
            <w:pPr>
              <w:pStyle w:val="Akapitzlist1"/>
              <w:suppressAutoHyphens w:val="0"/>
              <w:spacing w:before="60" w:line="276" w:lineRule="auto"/>
              <w:ind w:left="68"/>
              <w:contextualSpacing/>
              <w:rPr>
                <w:rFonts w:ascii="Verdana" w:hAnsi="Verdana"/>
                <w:sz w:val="20"/>
                <w:szCs w:val="20"/>
                <w:lang w:val="pl-PL"/>
              </w:rPr>
            </w:pPr>
            <w:r w:rsidRPr="00831CF5">
              <w:rPr>
                <w:rFonts w:ascii="Verdana" w:hAnsi="Verdana"/>
                <w:sz w:val="20"/>
                <w:szCs w:val="20"/>
                <w:lang w:val="pl-PL"/>
              </w:rPr>
              <w:t>9.</w:t>
            </w:r>
          </w:p>
        </w:tc>
        <w:tc>
          <w:tcPr>
            <w:tcW w:w="3923" w:type="dxa"/>
            <w:shd w:val="clear" w:color="auto" w:fill="auto"/>
            <w:vAlign w:val="center"/>
          </w:tcPr>
          <w:p w14:paraId="545B9C2A" w14:textId="77777777" w:rsidR="009E650E" w:rsidRPr="00831CF5" w:rsidRDefault="009E650E" w:rsidP="00A73DEE">
            <w:pPr>
              <w:pStyle w:val="2Tekst"/>
              <w:spacing w:line="276" w:lineRule="auto"/>
              <w:ind w:left="0" w:firstLine="0"/>
              <w:jc w:val="left"/>
              <w:rPr>
                <w:rFonts w:ascii="Verdana" w:hAnsi="Verdana"/>
                <w:lang w:val="pl-PL"/>
              </w:rPr>
            </w:pPr>
            <w:r w:rsidRPr="00831CF5">
              <w:rPr>
                <w:rFonts w:ascii="Verdana" w:hAnsi="Verdana"/>
                <w:lang w:val="pl-PL"/>
              </w:rPr>
              <w:t>Rtęć Hg</w:t>
            </w:r>
          </w:p>
        </w:tc>
        <w:tc>
          <w:tcPr>
            <w:tcW w:w="1759" w:type="dxa"/>
            <w:shd w:val="clear" w:color="auto" w:fill="auto"/>
          </w:tcPr>
          <w:p w14:paraId="5982E0FB" w14:textId="77777777" w:rsidR="009E650E" w:rsidRPr="00831CF5" w:rsidRDefault="009E650E" w:rsidP="00A73DEE">
            <w:pPr>
              <w:pStyle w:val="2Tekst"/>
              <w:spacing w:line="276" w:lineRule="auto"/>
              <w:ind w:left="0" w:firstLine="0"/>
              <w:jc w:val="center"/>
              <w:rPr>
                <w:rFonts w:ascii="Verdana" w:hAnsi="Verdana"/>
                <w:lang w:val="pl-PL"/>
              </w:rPr>
            </w:pPr>
            <w:r w:rsidRPr="00831CF5">
              <w:rPr>
                <w:rFonts w:ascii="Verdana" w:hAnsi="Verdana"/>
                <w:lang w:val="pl-PL"/>
              </w:rPr>
              <w:t>[mg/dm</w:t>
            </w:r>
            <w:r w:rsidRPr="00831CF5">
              <w:rPr>
                <w:rFonts w:ascii="Verdana" w:hAnsi="Verdana"/>
                <w:vertAlign w:val="superscript"/>
                <w:lang w:val="pl-PL"/>
              </w:rPr>
              <w:t>3</w:t>
            </w:r>
            <w:r w:rsidRPr="00831CF5">
              <w:rPr>
                <w:rFonts w:ascii="Verdana" w:hAnsi="Verdana"/>
                <w:lang w:val="pl-PL"/>
              </w:rPr>
              <w:t>]</w:t>
            </w:r>
          </w:p>
        </w:tc>
        <w:tc>
          <w:tcPr>
            <w:tcW w:w="2368" w:type="dxa"/>
            <w:shd w:val="clear" w:color="auto" w:fill="auto"/>
          </w:tcPr>
          <w:p w14:paraId="0CFDE257" w14:textId="77777777" w:rsidR="009E650E" w:rsidRPr="00831CF5" w:rsidRDefault="009E650E" w:rsidP="00A73DEE">
            <w:pPr>
              <w:pStyle w:val="2Tekst"/>
              <w:spacing w:line="276" w:lineRule="auto"/>
              <w:ind w:left="0" w:firstLine="0"/>
              <w:jc w:val="center"/>
              <w:rPr>
                <w:rFonts w:ascii="Verdana" w:hAnsi="Verdana"/>
                <w:lang w:val="pl-PL"/>
              </w:rPr>
            </w:pPr>
            <w:r w:rsidRPr="00831CF5">
              <w:rPr>
                <w:rFonts w:ascii="Verdana" w:hAnsi="Verdana"/>
                <w:lang w:val="pl-PL"/>
              </w:rPr>
              <w:t>0,003</w:t>
            </w:r>
          </w:p>
        </w:tc>
      </w:tr>
      <w:tr w:rsidR="009E650E" w:rsidRPr="00831CF5" w14:paraId="77545A66" w14:textId="77777777" w:rsidTr="009F3435">
        <w:trPr>
          <w:cantSplit/>
          <w:trHeight w:val="397"/>
          <w:jc w:val="center"/>
        </w:trPr>
        <w:tc>
          <w:tcPr>
            <w:tcW w:w="834" w:type="dxa"/>
            <w:shd w:val="clear" w:color="auto" w:fill="auto"/>
            <w:vAlign w:val="center"/>
          </w:tcPr>
          <w:p w14:paraId="07E44414" w14:textId="77777777" w:rsidR="009E650E" w:rsidRPr="00831CF5" w:rsidRDefault="009E650E" w:rsidP="00A73DEE">
            <w:pPr>
              <w:pStyle w:val="Akapitzlist1"/>
              <w:suppressAutoHyphens w:val="0"/>
              <w:spacing w:before="60" w:line="276" w:lineRule="auto"/>
              <w:ind w:left="68"/>
              <w:contextualSpacing/>
              <w:rPr>
                <w:rFonts w:ascii="Verdana" w:hAnsi="Verdana"/>
                <w:sz w:val="20"/>
                <w:szCs w:val="20"/>
                <w:lang w:val="pl-PL"/>
              </w:rPr>
            </w:pPr>
            <w:r w:rsidRPr="00831CF5">
              <w:rPr>
                <w:rFonts w:ascii="Verdana" w:hAnsi="Verdana"/>
                <w:color w:val="000000" w:themeColor="text1"/>
                <w:sz w:val="20"/>
                <w:szCs w:val="20"/>
                <w:lang w:val="pl-PL"/>
              </w:rPr>
              <w:t>10.</w:t>
            </w:r>
          </w:p>
        </w:tc>
        <w:tc>
          <w:tcPr>
            <w:tcW w:w="3923" w:type="dxa"/>
            <w:shd w:val="clear" w:color="auto" w:fill="auto"/>
            <w:vAlign w:val="center"/>
          </w:tcPr>
          <w:p w14:paraId="5B146D56" w14:textId="77777777" w:rsidR="009E650E" w:rsidRPr="00831CF5" w:rsidRDefault="009E650E" w:rsidP="00A73DEE">
            <w:pPr>
              <w:pStyle w:val="2Tekst"/>
              <w:spacing w:line="276" w:lineRule="auto"/>
              <w:ind w:left="0" w:firstLine="0"/>
              <w:jc w:val="left"/>
              <w:rPr>
                <w:rFonts w:ascii="Verdana" w:hAnsi="Verdana"/>
                <w:lang w:val="pl-PL"/>
              </w:rPr>
            </w:pPr>
            <w:r w:rsidRPr="00831CF5">
              <w:rPr>
                <w:rFonts w:ascii="Verdana" w:hAnsi="Verdana"/>
                <w:lang w:val="pl-PL"/>
              </w:rPr>
              <w:t>Cynk Zn</w:t>
            </w:r>
          </w:p>
        </w:tc>
        <w:tc>
          <w:tcPr>
            <w:tcW w:w="1759" w:type="dxa"/>
            <w:shd w:val="clear" w:color="auto" w:fill="auto"/>
          </w:tcPr>
          <w:p w14:paraId="39B3644F" w14:textId="77777777" w:rsidR="009E650E" w:rsidRPr="00831CF5" w:rsidRDefault="009E650E" w:rsidP="00A73DEE">
            <w:pPr>
              <w:pStyle w:val="2Tekst"/>
              <w:spacing w:line="276" w:lineRule="auto"/>
              <w:ind w:left="0" w:firstLine="0"/>
              <w:jc w:val="center"/>
              <w:rPr>
                <w:rFonts w:ascii="Verdana" w:hAnsi="Verdana"/>
                <w:lang w:val="pl-PL"/>
              </w:rPr>
            </w:pPr>
            <w:r w:rsidRPr="00831CF5">
              <w:rPr>
                <w:rFonts w:ascii="Verdana" w:hAnsi="Verdana"/>
                <w:lang w:val="pl-PL"/>
              </w:rPr>
              <w:t>[mg/dm</w:t>
            </w:r>
            <w:r w:rsidRPr="00831CF5">
              <w:rPr>
                <w:rFonts w:ascii="Verdana" w:hAnsi="Verdana"/>
                <w:vertAlign w:val="superscript"/>
                <w:lang w:val="pl-PL"/>
              </w:rPr>
              <w:t>3</w:t>
            </w:r>
            <w:r w:rsidRPr="00831CF5">
              <w:rPr>
                <w:rFonts w:ascii="Verdana" w:hAnsi="Verdana"/>
                <w:lang w:val="pl-PL"/>
              </w:rPr>
              <w:t>]</w:t>
            </w:r>
          </w:p>
        </w:tc>
        <w:tc>
          <w:tcPr>
            <w:tcW w:w="2368" w:type="dxa"/>
            <w:shd w:val="clear" w:color="auto" w:fill="auto"/>
            <w:vAlign w:val="center"/>
          </w:tcPr>
          <w:p w14:paraId="321C00B8" w14:textId="77777777" w:rsidR="009E650E" w:rsidRPr="00831CF5" w:rsidRDefault="009E650E" w:rsidP="00A73DEE">
            <w:pPr>
              <w:pStyle w:val="2Tekst"/>
              <w:spacing w:line="276" w:lineRule="auto"/>
              <w:ind w:left="0" w:firstLine="0"/>
              <w:jc w:val="center"/>
              <w:rPr>
                <w:rFonts w:ascii="Verdana" w:hAnsi="Verdana"/>
                <w:lang w:val="pl-PL"/>
              </w:rPr>
            </w:pPr>
            <w:r w:rsidRPr="00831CF5">
              <w:rPr>
                <w:rFonts w:ascii="Verdana" w:hAnsi="Verdana"/>
                <w:lang w:val="pl-PL"/>
              </w:rPr>
              <w:t>0,2</w:t>
            </w:r>
          </w:p>
        </w:tc>
      </w:tr>
      <w:tr w:rsidR="009E650E" w:rsidRPr="00831CF5" w14:paraId="17AE5C25" w14:textId="77777777" w:rsidTr="009F3435">
        <w:trPr>
          <w:cantSplit/>
          <w:trHeight w:val="397"/>
          <w:jc w:val="center"/>
        </w:trPr>
        <w:tc>
          <w:tcPr>
            <w:tcW w:w="834" w:type="dxa"/>
            <w:shd w:val="clear" w:color="auto" w:fill="auto"/>
            <w:vAlign w:val="center"/>
          </w:tcPr>
          <w:p w14:paraId="7A1CE6CC" w14:textId="77777777" w:rsidR="009E650E" w:rsidRPr="00831CF5" w:rsidRDefault="009E650E" w:rsidP="00A73DEE">
            <w:pPr>
              <w:pStyle w:val="Akapitzlist1"/>
              <w:suppressAutoHyphens w:val="0"/>
              <w:spacing w:before="60" w:line="276" w:lineRule="auto"/>
              <w:ind w:left="68"/>
              <w:contextualSpacing/>
              <w:rPr>
                <w:rFonts w:ascii="Verdana" w:hAnsi="Verdana"/>
                <w:color w:val="000000" w:themeColor="text1"/>
                <w:sz w:val="20"/>
                <w:szCs w:val="20"/>
                <w:lang w:val="pl-PL"/>
              </w:rPr>
            </w:pPr>
            <w:r w:rsidRPr="00831CF5">
              <w:rPr>
                <w:rFonts w:ascii="Verdana" w:hAnsi="Verdana"/>
                <w:color w:val="000000" w:themeColor="text1"/>
                <w:sz w:val="20"/>
                <w:szCs w:val="20"/>
                <w:lang w:val="pl-PL"/>
              </w:rPr>
              <w:t>11.</w:t>
            </w:r>
          </w:p>
        </w:tc>
        <w:tc>
          <w:tcPr>
            <w:tcW w:w="3923" w:type="dxa"/>
            <w:shd w:val="clear" w:color="auto" w:fill="auto"/>
            <w:vAlign w:val="center"/>
          </w:tcPr>
          <w:p w14:paraId="41CF281B" w14:textId="77777777" w:rsidR="009E650E" w:rsidRPr="00831CF5" w:rsidRDefault="009E650E" w:rsidP="00A73DEE">
            <w:pPr>
              <w:pStyle w:val="2Tekst"/>
              <w:spacing w:line="276" w:lineRule="auto"/>
              <w:ind w:left="0" w:firstLine="0"/>
              <w:jc w:val="left"/>
              <w:rPr>
                <w:rFonts w:ascii="Verdana" w:hAnsi="Verdana"/>
                <w:lang w:val="pl-PL"/>
              </w:rPr>
            </w:pPr>
            <w:r w:rsidRPr="00831CF5">
              <w:rPr>
                <w:rFonts w:ascii="Verdana" w:hAnsi="Verdana"/>
                <w:lang w:val="pl-PL"/>
              </w:rPr>
              <w:t>Arsen As</w:t>
            </w:r>
          </w:p>
        </w:tc>
        <w:tc>
          <w:tcPr>
            <w:tcW w:w="1759" w:type="dxa"/>
            <w:shd w:val="clear" w:color="auto" w:fill="auto"/>
          </w:tcPr>
          <w:p w14:paraId="4342615C" w14:textId="77777777" w:rsidR="009E650E" w:rsidRPr="00831CF5" w:rsidRDefault="009E650E" w:rsidP="00A73DEE">
            <w:pPr>
              <w:pStyle w:val="2Tekst"/>
              <w:spacing w:line="276" w:lineRule="auto"/>
              <w:ind w:left="0" w:firstLine="0"/>
              <w:jc w:val="center"/>
              <w:rPr>
                <w:rFonts w:ascii="Verdana" w:hAnsi="Verdana"/>
                <w:lang w:val="pl-PL"/>
              </w:rPr>
            </w:pPr>
            <w:r w:rsidRPr="00831CF5">
              <w:rPr>
                <w:rFonts w:ascii="Verdana" w:hAnsi="Verdana"/>
                <w:lang w:val="pl-PL"/>
              </w:rPr>
              <w:t>[mg/dm</w:t>
            </w:r>
            <w:r w:rsidRPr="00831CF5">
              <w:rPr>
                <w:rFonts w:ascii="Verdana" w:hAnsi="Verdana"/>
                <w:vertAlign w:val="superscript"/>
                <w:lang w:val="pl-PL"/>
              </w:rPr>
              <w:t>3</w:t>
            </w:r>
            <w:r w:rsidRPr="00831CF5">
              <w:rPr>
                <w:rFonts w:ascii="Verdana" w:hAnsi="Verdana"/>
                <w:lang w:val="pl-PL"/>
              </w:rPr>
              <w:t>]</w:t>
            </w:r>
          </w:p>
        </w:tc>
        <w:tc>
          <w:tcPr>
            <w:tcW w:w="2368" w:type="dxa"/>
            <w:shd w:val="clear" w:color="auto" w:fill="auto"/>
            <w:vAlign w:val="center"/>
          </w:tcPr>
          <w:p w14:paraId="649DE02F" w14:textId="77777777" w:rsidR="009E650E" w:rsidRPr="00831CF5" w:rsidRDefault="009E650E" w:rsidP="00A73DEE">
            <w:pPr>
              <w:pStyle w:val="2Tekst"/>
              <w:spacing w:line="276" w:lineRule="auto"/>
              <w:ind w:left="0" w:firstLine="0"/>
              <w:jc w:val="center"/>
              <w:rPr>
                <w:rFonts w:ascii="Verdana" w:hAnsi="Verdana"/>
                <w:lang w:val="pl-PL"/>
              </w:rPr>
            </w:pPr>
            <w:r w:rsidRPr="00831CF5">
              <w:rPr>
                <w:rFonts w:ascii="Verdana" w:hAnsi="Verdana"/>
                <w:lang w:val="pl-PL"/>
              </w:rPr>
              <w:t>0,05</w:t>
            </w:r>
          </w:p>
        </w:tc>
      </w:tr>
      <w:tr w:rsidR="009E650E" w:rsidRPr="00831CF5" w14:paraId="312E9EA3" w14:textId="77777777" w:rsidTr="009F3435">
        <w:trPr>
          <w:cantSplit/>
          <w:trHeight w:val="397"/>
          <w:jc w:val="center"/>
        </w:trPr>
        <w:tc>
          <w:tcPr>
            <w:tcW w:w="834" w:type="dxa"/>
            <w:shd w:val="clear" w:color="auto" w:fill="auto"/>
            <w:vAlign w:val="center"/>
          </w:tcPr>
          <w:p w14:paraId="1711AE97" w14:textId="77777777" w:rsidR="009E650E" w:rsidRPr="00831CF5" w:rsidRDefault="009E650E" w:rsidP="00A73DEE">
            <w:pPr>
              <w:pStyle w:val="Akapitzlist1"/>
              <w:suppressAutoHyphens w:val="0"/>
              <w:spacing w:before="60" w:line="276" w:lineRule="auto"/>
              <w:ind w:left="68"/>
              <w:contextualSpacing/>
              <w:rPr>
                <w:rFonts w:ascii="Verdana" w:hAnsi="Verdana"/>
                <w:color w:val="000000" w:themeColor="text1"/>
                <w:sz w:val="20"/>
                <w:szCs w:val="20"/>
                <w:lang w:val="pl-PL"/>
              </w:rPr>
            </w:pPr>
            <w:r w:rsidRPr="00831CF5">
              <w:rPr>
                <w:rFonts w:ascii="Verdana" w:hAnsi="Verdana"/>
                <w:color w:val="000000" w:themeColor="text1"/>
                <w:sz w:val="20"/>
                <w:szCs w:val="20"/>
                <w:lang w:val="pl-PL"/>
              </w:rPr>
              <w:t>12.</w:t>
            </w:r>
          </w:p>
        </w:tc>
        <w:tc>
          <w:tcPr>
            <w:tcW w:w="3923" w:type="dxa"/>
            <w:shd w:val="clear" w:color="auto" w:fill="auto"/>
            <w:vAlign w:val="center"/>
          </w:tcPr>
          <w:p w14:paraId="1C63A4B5" w14:textId="77777777" w:rsidR="009E650E" w:rsidRPr="00831CF5" w:rsidRDefault="009E650E" w:rsidP="00A73DEE">
            <w:pPr>
              <w:pStyle w:val="2Tekst"/>
              <w:spacing w:line="276" w:lineRule="auto"/>
              <w:ind w:left="0" w:firstLine="0"/>
              <w:jc w:val="left"/>
              <w:rPr>
                <w:rFonts w:ascii="Verdana" w:hAnsi="Verdana"/>
                <w:color w:val="000000" w:themeColor="text1"/>
                <w:lang w:val="pl-PL"/>
              </w:rPr>
            </w:pPr>
            <w:r w:rsidRPr="00831CF5">
              <w:rPr>
                <w:rFonts w:ascii="Verdana" w:hAnsi="Verdana"/>
                <w:color w:val="000000" w:themeColor="text1"/>
                <w:lang w:val="pl-PL"/>
              </w:rPr>
              <w:t>Fluorki F</w:t>
            </w:r>
            <w:r w:rsidR="00AF67C8" w:rsidRPr="00831CF5">
              <w:rPr>
                <w:rFonts w:ascii="Verdana" w:hAnsi="Verdana"/>
                <w:color w:val="000000" w:themeColor="text1"/>
                <w:vertAlign w:val="superscript"/>
                <w:lang w:val="pl-PL"/>
              </w:rPr>
              <w:t>-</w:t>
            </w:r>
          </w:p>
        </w:tc>
        <w:tc>
          <w:tcPr>
            <w:tcW w:w="1759" w:type="dxa"/>
            <w:shd w:val="clear" w:color="auto" w:fill="auto"/>
          </w:tcPr>
          <w:p w14:paraId="35B28307" w14:textId="77777777" w:rsidR="009E650E" w:rsidRPr="00831CF5" w:rsidRDefault="009E650E" w:rsidP="00A73DEE">
            <w:pPr>
              <w:pStyle w:val="2Tekst"/>
              <w:spacing w:line="276" w:lineRule="auto"/>
              <w:ind w:left="0" w:firstLine="0"/>
              <w:jc w:val="center"/>
              <w:rPr>
                <w:rFonts w:ascii="Verdana" w:hAnsi="Verdana"/>
                <w:color w:val="000000" w:themeColor="text1"/>
                <w:lang w:val="pl-PL"/>
              </w:rPr>
            </w:pPr>
            <w:r w:rsidRPr="00831CF5">
              <w:rPr>
                <w:rFonts w:ascii="Verdana" w:hAnsi="Verdana"/>
                <w:color w:val="000000" w:themeColor="text1"/>
                <w:lang w:val="pl-PL"/>
              </w:rPr>
              <w:t>[mg/dm</w:t>
            </w:r>
            <w:r w:rsidRPr="00831CF5">
              <w:rPr>
                <w:rFonts w:ascii="Verdana" w:hAnsi="Verdana"/>
                <w:color w:val="000000" w:themeColor="text1"/>
                <w:vertAlign w:val="superscript"/>
                <w:lang w:val="pl-PL"/>
              </w:rPr>
              <w:t>3</w:t>
            </w:r>
            <w:r w:rsidRPr="00831CF5">
              <w:rPr>
                <w:rFonts w:ascii="Verdana" w:hAnsi="Verdana"/>
                <w:color w:val="000000" w:themeColor="text1"/>
                <w:lang w:val="pl-PL"/>
              </w:rPr>
              <w:t>]</w:t>
            </w:r>
          </w:p>
        </w:tc>
        <w:tc>
          <w:tcPr>
            <w:tcW w:w="2368" w:type="dxa"/>
            <w:shd w:val="clear" w:color="auto" w:fill="auto"/>
            <w:vAlign w:val="center"/>
          </w:tcPr>
          <w:p w14:paraId="1C598421" w14:textId="77777777" w:rsidR="009E650E" w:rsidRPr="00831CF5" w:rsidRDefault="009E650E" w:rsidP="00A73DEE">
            <w:pPr>
              <w:pStyle w:val="2Tekst"/>
              <w:spacing w:line="276" w:lineRule="auto"/>
              <w:ind w:left="0" w:firstLine="0"/>
              <w:jc w:val="center"/>
              <w:rPr>
                <w:rFonts w:ascii="Verdana" w:hAnsi="Verdana"/>
                <w:color w:val="000000" w:themeColor="text1"/>
                <w:lang w:val="pl-PL"/>
              </w:rPr>
            </w:pPr>
            <w:r w:rsidRPr="00831CF5">
              <w:rPr>
                <w:rFonts w:ascii="Verdana" w:hAnsi="Verdana"/>
                <w:color w:val="000000" w:themeColor="text1"/>
                <w:lang w:val="pl-PL"/>
              </w:rPr>
              <w:t xml:space="preserve">25 </w:t>
            </w:r>
          </w:p>
        </w:tc>
      </w:tr>
      <w:tr w:rsidR="009E650E" w:rsidRPr="00831CF5" w14:paraId="27A574B8" w14:textId="77777777" w:rsidTr="009F3435">
        <w:trPr>
          <w:cantSplit/>
          <w:trHeight w:val="397"/>
          <w:jc w:val="center"/>
        </w:trPr>
        <w:tc>
          <w:tcPr>
            <w:tcW w:w="834" w:type="dxa"/>
            <w:shd w:val="clear" w:color="auto" w:fill="auto"/>
            <w:vAlign w:val="center"/>
          </w:tcPr>
          <w:p w14:paraId="648892FA" w14:textId="77777777" w:rsidR="009E650E" w:rsidRPr="00831CF5" w:rsidRDefault="009E650E" w:rsidP="00A73DEE">
            <w:pPr>
              <w:pStyle w:val="Akapitzlist1"/>
              <w:suppressAutoHyphens w:val="0"/>
              <w:spacing w:before="60" w:line="276" w:lineRule="auto"/>
              <w:ind w:left="68"/>
              <w:contextualSpacing/>
              <w:rPr>
                <w:rFonts w:ascii="Verdana" w:hAnsi="Verdana"/>
                <w:color w:val="000000" w:themeColor="text1"/>
                <w:sz w:val="20"/>
                <w:szCs w:val="20"/>
                <w:lang w:val="pl-PL"/>
              </w:rPr>
            </w:pPr>
            <w:r w:rsidRPr="00831CF5">
              <w:rPr>
                <w:rFonts w:ascii="Verdana" w:hAnsi="Verdana"/>
                <w:color w:val="000000" w:themeColor="text1"/>
                <w:sz w:val="20"/>
                <w:szCs w:val="20"/>
                <w:lang w:val="pl-PL"/>
              </w:rPr>
              <w:t>13.</w:t>
            </w:r>
          </w:p>
        </w:tc>
        <w:tc>
          <w:tcPr>
            <w:tcW w:w="3923" w:type="dxa"/>
            <w:shd w:val="clear" w:color="auto" w:fill="auto"/>
            <w:vAlign w:val="center"/>
          </w:tcPr>
          <w:p w14:paraId="667B70C3" w14:textId="77777777" w:rsidR="009E650E" w:rsidRPr="00831CF5" w:rsidRDefault="009E650E" w:rsidP="00A73DEE">
            <w:pPr>
              <w:pStyle w:val="2Tekst"/>
              <w:spacing w:line="276" w:lineRule="auto"/>
              <w:ind w:left="0" w:firstLine="0"/>
              <w:jc w:val="left"/>
              <w:rPr>
                <w:rFonts w:ascii="Verdana" w:hAnsi="Verdana"/>
                <w:color w:val="000000" w:themeColor="text1"/>
                <w:lang w:val="pl-PL"/>
              </w:rPr>
            </w:pPr>
            <w:r w:rsidRPr="00831CF5">
              <w:rPr>
                <w:rFonts w:ascii="Verdana" w:hAnsi="Verdana"/>
                <w:color w:val="000000" w:themeColor="text1"/>
                <w:lang w:val="pl-PL"/>
              </w:rPr>
              <w:t>Siarczek (S</w:t>
            </w:r>
            <w:r w:rsidRPr="00831CF5">
              <w:rPr>
                <w:rFonts w:ascii="Verdana" w:hAnsi="Verdana"/>
                <w:color w:val="000000" w:themeColor="text1"/>
                <w:vertAlign w:val="superscript"/>
                <w:lang w:val="pl-PL"/>
              </w:rPr>
              <w:t>2-</w:t>
            </w:r>
            <w:r w:rsidRPr="00831CF5">
              <w:rPr>
                <w:rFonts w:ascii="Verdana" w:hAnsi="Verdana"/>
                <w:color w:val="000000" w:themeColor="text1"/>
                <w:lang w:val="pl-PL"/>
              </w:rPr>
              <w:t>), łatwo uwalniany</w:t>
            </w:r>
          </w:p>
        </w:tc>
        <w:tc>
          <w:tcPr>
            <w:tcW w:w="1759" w:type="dxa"/>
            <w:shd w:val="clear" w:color="auto" w:fill="auto"/>
          </w:tcPr>
          <w:p w14:paraId="28A1D0EB" w14:textId="77777777" w:rsidR="009E650E" w:rsidRPr="00831CF5" w:rsidRDefault="009E650E" w:rsidP="00A73DEE">
            <w:pPr>
              <w:pStyle w:val="2Tekst"/>
              <w:spacing w:line="276" w:lineRule="auto"/>
              <w:ind w:left="0" w:firstLine="0"/>
              <w:jc w:val="center"/>
              <w:rPr>
                <w:rFonts w:ascii="Verdana" w:hAnsi="Verdana"/>
                <w:color w:val="000000" w:themeColor="text1"/>
                <w:lang w:val="pl-PL"/>
              </w:rPr>
            </w:pPr>
            <w:r w:rsidRPr="00831CF5">
              <w:rPr>
                <w:rFonts w:ascii="Verdana" w:hAnsi="Verdana"/>
                <w:color w:val="000000" w:themeColor="text1"/>
                <w:lang w:val="pl-PL"/>
              </w:rPr>
              <w:t>[mg/dm</w:t>
            </w:r>
            <w:r w:rsidRPr="00831CF5">
              <w:rPr>
                <w:rFonts w:ascii="Verdana" w:hAnsi="Verdana"/>
                <w:color w:val="000000" w:themeColor="text1"/>
                <w:vertAlign w:val="superscript"/>
                <w:lang w:val="pl-PL"/>
              </w:rPr>
              <w:t>3</w:t>
            </w:r>
            <w:r w:rsidRPr="00831CF5">
              <w:rPr>
                <w:rFonts w:ascii="Verdana" w:hAnsi="Verdana"/>
                <w:color w:val="000000" w:themeColor="text1"/>
                <w:lang w:val="pl-PL"/>
              </w:rPr>
              <w:t>]</w:t>
            </w:r>
          </w:p>
        </w:tc>
        <w:tc>
          <w:tcPr>
            <w:tcW w:w="2368" w:type="dxa"/>
            <w:shd w:val="clear" w:color="auto" w:fill="auto"/>
            <w:vAlign w:val="center"/>
          </w:tcPr>
          <w:p w14:paraId="62D8864F" w14:textId="77777777" w:rsidR="009E650E" w:rsidRPr="00831CF5" w:rsidRDefault="009E650E" w:rsidP="00A73DEE">
            <w:pPr>
              <w:pStyle w:val="2Tekst"/>
              <w:spacing w:line="276" w:lineRule="auto"/>
              <w:ind w:left="0" w:firstLine="0"/>
              <w:jc w:val="center"/>
              <w:rPr>
                <w:rFonts w:ascii="Verdana" w:hAnsi="Verdana"/>
                <w:color w:val="000000" w:themeColor="text1"/>
                <w:lang w:val="pl-PL"/>
              </w:rPr>
            </w:pPr>
            <w:r w:rsidRPr="00831CF5">
              <w:rPr>
                <w:rFonts w:ascii="Verdana" w:hAnsi="Verdana"/>
                <w:color w:val="000000" w:themeColor="text1"/>
                <w:lang w:val="pl-PL"/>
              </w:rPr>
              <w:t>0,2</w:t>
            </w:r>
          </w:p>
        </w:tc>
      </w:tr>
      <w:tr w:rsidR="009E650E" w:rsidRPr="00831CF5" w14:paraId="04EB2F13" w14:textId="77777777" w:rsidTr="009F3435">
        <w:trPr>
          <w:cantSplit/>
          <w:trHeight w:val="397"/>
          <w:jc w:val="center"/>
        </w:trPr>
        <w:tc>
          <w:tcPr>
            <w:tcW w:w="834" w:type="dxa"/>
            <w:shd w:val="clear" w:color="auto" w:fill="auto"/>
            <w:vAlign w:val="center"/>
          </w:tcPr>
          <w:p w14:paraId="117B7F87" w14:textId="77777777" w:rsidR="009E650E" w:rsidRPr="00831CF5" w:rsidRDefault="009E650E" w:rsidP="00A73DEE">
            <w:pPr>
              <w:pStyle w:val="Akapitzlist1"/>
              <w:suppressAutoHyphens w:val="0"/>
              <w:spacing w:before="60" w:line="276" w:lineRule="auto"/>
              <w:ind w:left="68"/>
              <w:contextualSpacing/>
              <w:rPr>
                <w:rFonts w:ascii="Verdana" w:hAnsi="Verdana"/>
                <w:color w:val="000000" w:themeColor="text1"/>
                <w:sz w:val="20"/>
                <w:szCs w:val="20"/>
                <w:lang w:val="pl-PL"/>
              </w:rPr>
            </w:pPr>
            <w:r w:rsidRPr="00831CF5">
              <w:rPr>
                <w:rFonts w:ascii="Verdana" w:hAnsi="Verdana"/>
                <w:color w:val="000000" w:themeColor="text1"/>
                <w:sz w:val="20"/>
                <w:szCs w:val="20"/>
                <w:lang w:val="pl-PL"/>
              </w:rPr>
              <w:lastRenderedPageBreak/>
              <w:t>14.</w:t>
            </w:r>
          </w:p>
        </w:tc>
        <w:tc>
          <w:tcPr>
            <w:tcW w:w="3923" w:type="dxa"/>
            <w:shd w:val="clear" w:color="auto" w:fill="auto"/>
            <w:vAlign w:val="center"/>
          </w:tcPr>
          <w:p w14:paraId="49D818DD" w14:textId="77777777" w:rsidR="009E650E" w:rsidRPr="00831CF5" w:rsidRDefault="009E650E" w:rsidP="00A73DEE">
            <w:pPr>
              <w:pStyle w:val="2Tekst"/>
              <w:spacing w:line="276" w:lineRule="auto"/>
              <w:ind w:left="0" w:firstLine="0"/>
              <w:jc w:val="left"/>
              <w:rPr>
                <w:rFonts w:ascii="Verdana" w:hAnsi="Verdana"/>
                <w:color w:val="000000" w:themeColor="text1"/>
                <w:lang w:val="pl-PL"/>
              </w:rPr>
            </w:pPr>
            <w:r w:rsidRPr="00831CF5">
              <w:rPr>
                <w:rFonts w:ascii="Verdana" w:hAnsi="Verdana"/>
                <w:color w:val="000000" w:themeColor="text1"/>
                <w:lang w:val="pl-PL"/>
              </w:rPr>
              <w:t>Siarczan (SO</w:t>
            </w:r>
            <w:r w:rsidRPr="00831CF5">
              <w:rPr>
                <w:rFonts w:ascii="Verdana" w:hAnsi="Verdana"/>
                <w:color w:val="000000" w:themeColor="text1"/>
                <w:vertAlign w:val="subscript"/>
                <w:lang w:val="pl-PL"/>
              </w:rPr>
              <w:t>4</w:t>
            </w:r>
            <w:r w:rsidRPr="00831CF5">
              <w:rPr>
                <w:rFonts w:ascii="Verdana" w:hAnsi="Verdana"/>
                <w:color w:val="000000" w:themeColor="text1"/>
                <w:lang w:val="pl-PL"/>
              </w:rPr>
              <w:t xml:space="preserve"> </w:t>
            </w:r>
            <w:r w:rsidRPr="00831CF5">
              <w:rPr>
                <w:rFonts w:ascii="Verdana" w:hAnsi="Verdana"/>
                <w:color w:val="000000" w:themeColor="text1"/>
                <w:vertAlign w:val="superscript"/>
                <w:lang w:val="pl-PL"/>
              </w:rPr>
              <w:t>2-</w:t>
            </w:r>
            <w:r w:rsidRPr="00831CF5">
              <w:rPr>
                <w:rFonts w:ascii="Verdana" w:hAnsi="Verdana"/>
                <w:color w:val="000000" w:themeColor="text1"/>
                <w:lang w:val="pl-PL"/>
              </w:rPr>
              <w:t xml:space="preserve">) </w:t>
            </w:r>
          </w:p>
        </w:tc>
        <w:tc>
          <w:tcPr>
            <w:tcW w:w="1759" w:type="dxa"/>
            <w:shd w:val="clear" w:color="auto" w:fill="auto"/>
          </w:tcPr>
          <w:p w14:paraId="023EA052" w14:textId="77777777" w:rsidR="009E650E" w:rsidRPr="00831CF5" w:rsidRDefault="009E650E" w:rsidP="00A73DEE">
            <w:pPr>
              <w:pStyle w:val="2Tekst"/>
              <w:spacing w:line="276" w:lineRule="auto"/>
              <w:ind w:left="0" w:firstLine="0"/>
              <w:jc w:val="center"/>
              <w:rPr>
                <w:rFonts w:ascii="Verdana" w:hAnsi="Verdana"/>
                <w:color w:val="000000" w:themeColor="text1"/>
                <w:lang w:val="pl-PL"/>
              </w:rPr>
            </w:pPr>
            <w:r w:rsidRPr="00831CF5">
              <w:rPr>
                <w:rFonts w:ascii="Verdana" w:hAnsi="Verdana"/>
                <w:color w:val="000000" w:themeColor="text1"/>
                <w:lang w:val="pl-PL"/>
              </w:rPr>
              <w:t>[mg/dm</w:t>
            </w:r>
            <w:r w:rsidRPr="00831CF5">
              <w:rPr>
                <w:rFonts w:ascii="Verdana" w:hAnsi="Verdana"/>
                <w:color w:val="000000" w:themeColor="text1"/>
                <w:vertAlign w:val="superscript"/>
                <w:lang w:val="pl-PL"/>
              </w:rPr>
              <w:t>3</w:t>
            </w:r>
            <w:r w:rsidRPr="00831CF5">
              <w:rPr>
                <w:rFonts w:ascii="Verdana" w:hAnsi="Verdana"/>
                <w:color w:val="000000" w:themeColor="text1"/>
                <w:lang w:val="pl-PL"/>
              </w:rPr>
              <w:t>]</w:t>
            </w:r>
          </w:p>
        </w:tc>
        <w:tc>
          <w:tcPr>
            <w:tcW w:w="2368" w:type="dxa"/>
            <w:shd w:val="clear" w:color="auto" w:fill="auto"/>
            <w:vAlign w:val="center"/>
          </w:tcPr>
          <w:p w14:paraId="37990896" w14:textId="77777777" w:rsidR="009E650E" w:rsidRPr="00831CF5" w:rsidRDefault="009E650E" w:rsidP="00A73DEE">
            <w:pPr>
              <w:pStyle w:val="2Tekst"/>
              <w:spacing w:line="276" w:lineRule="auto"/>
              <w:ind w:left="0" w:firstLine="0"/>
              <w:jc w:val="center"/>
              <w:rPr>
                <w:rFonts w:ascii="Verdana" w:hAnsi="Verdana"/>
                <w:color w:val="000000" w:themeColor="text1"/>
                <w:lang w:val="pl-PL"/>
              </w:rPr>
            </w:pPr>
            <w:r w:rsidRPr="00831CF5">
              <w:rPr>
                <w:rFonts w:ascii="Verdana" w:hAnsi="Verdana"/>
                <w:color w:val="000000" w:themeColor="text1"/>
                <w:lang w:val="pl-PL"/>
              </w:rPr>
              <w:t>2000</w:t>
            </w:r>
          </w:p>
        </w:tc>
      </w:tr>
      <w:tr w:rsidR="009E650E" w:rsidRPr="00831CF5" w14:paraId="26653F8A" w14:textId="77777777" w:rsidTr="009F3435">
        <w:trPr>
          <w:cantSplit/>
          <w:trHeight w:val="397"/>
          <w:jc w:val="center"/>
        </w:trPr>
        <w:tc>
          <w:tcPr>
            <w:tcW w:w="834" w:type="dxa"/>
            <w:shd w:val="clear" w:color="auto" w:fill="auto"/>
            <w:vAlign w:val="center"/>
          </w:tcPr>
          <w:p w14:paraId="4D79A872" w14:textId="77777777" w:rsidR="009E650E" w:rsidRPr="00831CF5" w:rsidRDefault="009E650E" w:rsidP="00A73DEE">
            <w:pPr>
              <w:pStyle w:val="Akapitzlist1"/>
              <w:suppressAutoHyphens w:val="0"/>
              <w:spacing w:before="60" w:line="276" w:lineRule="auto"/>
              <w:ind w:left="68"/>
              <w:contextualSpacing/>
              <w:rPr>
                <w:rFonts w:ascii="Verdana" w:hAnsi="Verdana"/>
                <w:color w:val="000000" w:themeColor="text1"/>
                <w:sz w:val="20"/>
                <w:szCs w:val="20"/>
                <w:lang w:val="pl-PL"/>
              </w:rPr>
            </w:pPr>
            <w:r w:rsidRPr="00831CF5">
              <w:rPr>
                <w:rFonts w:ascii="Verdana" w:hAnsi="Verdana"/>
                <w:color w:val="000000" w:themeColor="text1"/>
                <w:sz w:val="20"/>
                <w:szCs w:val="20"/>
                <w:lang w:val="pl-PL"/>
              </w:rPr>
              <w:t>15.</w:t>
            </w:r>
          </w:p>
        </w:tc>
        <w:tc>
          <w:tcPr>
            <w:tcW w:w="3923" w:type="dxa"/>
            <w:shd w:val="clear" w:color="auto" w:fill="auto"/>
            <w:vAlign w:val="center"/>
          </w:tcPr>
          <w:p w14:paraId="4F3FEE43" w14:textId="77777777" w:rsidR="009E650E" w:rsidRPr="00831CF5" w:rsidRDefault="009E650E" w:rsidP="00A73DEE">
            <w:pPr>
              <w:pStyle w:val="2Tekst"/>
              <w:spacing w:line="276" w:lineRule="auto"/>
              <w:ind w:left="0" w:firstLine="0"/>
              <w:jc w:val="left"/>
              <w:rPr>
                <w:rFonts w:ascii="Verdana" w:hAnsi="Verdana"/>
                <w:lang w:val="pl-PL"/>
              </w:rPr>
            </w:pPr>
            <w:r w:rsidRPr="00831CF5">
              <w:rPr>
                <w:rFonts w:ascii="Verdana" w:hAnsi="Verdana"/>
                <w:lang w:val="pl-PL"/>
              </w:rPr>
              <w:t>Siarczyn (SO</w:t>
            </w:r>
            <w:r w:rsidRPr="00831CF5">
              <w:rPr>
                <w:rFonts w:ascii="Verdana" w:hAnsi="Verdana"/>
                <w:vertAlign w:val="subscript"/>
                <w:lang w:val="pl-PL"/>
              </w:rPr>
              <w:t>3</w:t>
            </w:r>
            <w:r w:rsidRPr="00831CF5">
              <w:rPr>
                <w:rFonts w:ascii="Verdana" w:hAnsi="Verdana"/>
                <w:vertAlign w:val="superscript"/>
                <w:lang w:val="pl-PL"/>
              </w:rPr>
              <w:t>2-</w:t>
            </w:r>
            <w:r w:rsidRPr="00831CF5">
              <w:rPr>
                <w:rFonts w:ascii="Verdana" w:hAnsi="Verdana"/>
                <w:lang w:val="pl-PL"/>
              </w:rPr>
              <w:t>)</w:t>
            </w:r>
          </w:p>
        </w:tc>
        <w:tc>
          <w:tcPr>
            <w:tcW w:w="1759" w:type="dxa"/>
            <w:shd w:val="clear" w:color="auto" w:fill="auto"/>
          </w:tcPr>
          <w:p w14:paraId="62A459CD" w14:textId="77777777" w:rsidR="009E650E" w:rsidRPr="00831CF5" w:rsidRDefault="009E650E" w:rsidP="00A73DEE">
            <w:pPr>
              <w:pStyle w:val="2Tekst"/>
              <w:spacing w:line="276" w:lineRule="auto"/>
              <w:ind w:left="0" w:firstLine="0"/>
              <w:jc w:val="center"/>
              <w:rPr>
                <w:rFonts w:ascii="Verdana" w:hAnsi="Verdana"/>
                <w:lang w:val="pl-PL"/>
              </w:rPr>
            </w:pPr>
            <w:r w:rsidRPr="00831CF5">
              <w:rPr>
                <w:rFonts w:ascii="Verdana" w:hAnsi="Verdana"/>
                <w:lang w:val="pl-PL"/>
              </w:rPr>
              <w:t>[mg/dm</w:t>
            </w:r>
            <w:r w:rsidRPr="00831CF5">
              <w:rPr>
                <w:rFonts w:ascii="Verdana" w:hAnsi="Verdana"/>
                <w:vertAlign w:val="superscript"/>
                <w:lang w:val="pl-PL"/>
              </w:rPr>
              <w:t>3</w:t>
            </w:r>
            <w:r w:rsidRPr="00831CF5">
              <w:rPr>
                <w:rFonts w:ascii="Verdana" w:hAnsi="Verdana"/>
                <w:lang w:val="pl-PL"/>
              </w:rPr>
              <w:t>]</w:t>
            </w:r>
          </w:p>
        </w:tc>
        <w:tc>
          <w:tcPr>
            <w:tcW w:w="2368" w:type="dxa"/>
            <w:shd w:val="clear" w:color="auto" w:fill="auto"/>
            <w:vAlign w:val="center"/>
          </w:tcPr>
          <w:p w14:paraId="56160907" w14:textId="77777777" w:rsidR="009E650E" w:rsidRPr="00831CF5" w:rsidRDefault="009E650E" w:rsidP="00A73DEE">
            <w:pPr>
              <w:pStyle w:val="2Tekst"/>
              <w:spacing w:line="276" w:lineRule="auto"/>
              <w:ind w:left="0" w:firstLine="0"/>
              <w:jc w:val="center"/>
              <w:rPr>
                <w:rFonts w:ascii="Verdana" w:hAnsi="Verdana"/>
                <w:lang w:val="pl-PL"/>
              </w:rPr>
            </w:pPr>
            <w:r w:rsidRPr="00831CF5">
              <w:rPr>
                <w:rFonts w:ascii="Verdana" w:hAnsi="Verdana"/>
                <w:lang w:val="pl-PL"/>
              </w:rPr>
              <w:t>20</w:t>
            </w:r>
          </w:p>
        </w:tc>
      </w:tr>
    </w:tbl>
    <w:p w14:paraId="54663B68" w14:textId="3E7C4DB7" w:rsidR="003569BD" w:rsidRDefault="00831CF5" w:rsidP="003569BD">
      <w:pPr>
        <w:tabs>
          <w:tab w:val="num" w:pos="0"/>
        </w:tabs>
        <w:spacing w:after="0" w:line="360" w:lineRule="auto"/>
        <w:ind w:left="0"/>
        <w:rPr>
          <w:rFonts w:ascii="Verdana" w:hAnsi="Verdana"/>
          <w:sz w:val="20"/>
          <w:szCs w:val="20"/>
        </w:rPr>
      </w:pPr>
      <w:r w:rsidRPr="00831CF5">
        <w:rPr>
          <w:rFonts w:ascii="Verdana" w:hAnsi="Verdana"/>
          <w:sz w:val="20"/>
          <w:szCs w:val="20"/>
        </w:rPr>
        <w:t>Jako miejsce pomiaru jakości ścieków oczyszczonych ustala się zbiornik pomiarow</w:t>
      </w:r>
      <w:r>
        <w:rPr>
          <w:rFonts w:ascii="Verdana" w:hAnsi="Verdana"/>
          <w:sz w:val="20"/>
          <w:szCs w:val="20"/>
        </w:rPr>
        <w:t>y</w:t>
      </w:r>
      <w:r w:rsidRPr="00831CF5">
        <w:rPr>
          <w:rFonts w:ascii="Verdana" w:hAnsi="Verdana"/>
          <w:sz w:val="20"/>
          <w:szCs w:val="20"/>
        </w:rPr>
        <w:t>, za  zb</w:t>
      </w:r>
      <w:r>
        <w:rPr>
          <w:rFonts w:ascii="Verdana" w:hAnsi="Verdana"/>
          <w:sz w:val="20"/>
          <w:szCs w:val="20"/>
        </w:rPr>
        <w:t>iornikiem</w:t>
      </w:r>
      <w:r w:rsidRPr="00831CF5">
        <w:rPr>
          <w:rFonts w:ascii="Verdana" w:hAnsi="Verdana"/>
          <w:sz w:val="20"/>
          <w:szCs w:val="20"/>
        </w:rPr>
        <w:t xml:space="preserve"> regulacji </w:t>
      </w:r>
      <w:proofErr w:type="spellStart"/>
      <w:r w:rsidRPr="00831CF5">
        <w:rPr>
          <w:rFonts w:ascii="Verdana" w:hAnsi="Verdana"/>
          <w:sz w:val="20"/>
          <w:szCs w:val="20"/>
        </w:rPr>
        <w:t>pH</w:t>
      </w:r>
      <w:proofErr w:type="spellEnd"/>
      <w:r w:rsidRPr="00831CF5">
        <w:rPr>
          <w:rFonts w:ascii="Verdana" w:hAnsi="Verdana"/>
          <w:sz w:val="20"/>
          <w:szCs w:val="20"/>
        </w:rPr>
        <w:t xml:space="preserve"> - budynek IOS, piętro 2</w:t>
      </w:r>
      <w:r>
        <w:rPr>
          <w:rFonts w:ascii="Verdana" w:hAnsi="Verdana"/>
          <w:sz w:val="20"/>
          <w:szCs w:val="20"/>
        </w:rPr>
        <w:t xml:space="preserve">. Jako miejsce pomiaru ładunku wejściowego </w:t>
      </w:r>
      <w:r w:rsidR="005E6084">
        <w:rPr>
          <w:rFonts w:ascii="Verdana" w:hAnsi="Verdana"/>
          <w:sz w:val="20"/>
          <w:szCs w:val="20"/>
        </w:rPr>
        <w:t xml:space="preserve">TOC </w:t>
      </w:r>
      <w:r>
        <w:rPr>
          <w:rFonts w:ascii="Verdana" w:hAnsi="Verdana"/>
          <w:sz w:val="20"/>
          <w:szCs w:val="20"/>
        </w:rPr>
        <w:t xml:space="preserve">ustala się </w:t>
      </w:r>
      <w:r w:rsidR="005E6084">
        <w:rPr>
          <w:rFonts w:ascii="Verdana" w:hAnsi="Verdana"/>
          <w:sz w:val="20"/>
          <w:szCs w:val="20"/>
        </w:rPr>
        <w:t xml:space="preserve">zbiornik buforowy. </w:t>
      </w:r>
      <w:bookmarkStart w:id="527" w:name="_GoBack"/>
      <w:bookmarkEnd w:id="527"/>
    </w:p>
    <w:p w14:paraId="4EBF8872" w14:textId="0ED03E07" w:rsidR="00C45ADF" w:rsidRPr="00C45ADF" w:rsidRDefault="00C45ADF" w:rsidP="00C45ADF">
      <w:pPr>
        <w:rPr>
          <w:rFonts w:ascii="Verdana" w:hAnsi="Verdana"/>
          <w:i/>
          <w:sz w:val="20"/>
        </w:rPr>
      </w:pPr>
      <w:r w:rsidRPr="00C45ADF">
        <w:rPr>
          <w:rFonts w:ascii="Verdana" w:hAnsi="Verdana"/>
          <w:i/>
          <w:sz w:val="20"/>
        </w:rPr>
        <w:t>Tab.2 Zestawienie metod referencyjnych dla poszczególnych parametrów zgodnie                              z Rozporządzenie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 oraz zgodnie z konkluzjami BAT dla LCP.</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4824"/>
      </w:tblGrid>
      <w:tr w:rsidR="009C05C7" w:rsidRPr="00831CF5" w14:paraId="15ABCE71" w14:textId="77777777" w:rsidTr="00C45ADF">
        <w:trPr>
          <w:cantSplit/>
          <w:trHeight w:val="20"/>
          <w:tblHeader/>
          <w:jc w:val="center"/>
        </w:trPr>
        <w:tc>
          <w:tcPr>
            <w:tcW w:w="3256" w:type="dxa"/>
            <w:noWrap/>
            <w:vAlign w:val="center"/>
            <w:hideMark/>
          </w:tcPr>
          <w:p w14:paraId="7101EB0E" w14:textId="77777777" w:rsidR="009C05C7" w:rsidRPr="00831CF5" w:rsidRDefault="009C05C7" w:rsidP="00A73DEE">
            <w:pPr>
              <w:spacing w:before="100" w:beforeAutospacing="1" w:after="100" w:afterAutospacing="1" w:line="276" w:lineRule="auto"/>
              <w:ind w:left="0"/>
              <w:contextualSpacing/>
              <w:jc w:val="center"/>
              <w:rPr>
                <w:rFonts w:ascii="Verdana" w:hAnsi="Verdana"/>
                <w:b/>
                <w:sz w:val="20"/>
                <w:szCs w:val="20"/>
              </w:rPr>
            </w:pPr>
            <w:bookmarkStart w:id="528" w:name="_Hlk11622090"/>
            <w:r w:rsidRPr="00831CF5">
              <w:rPr>
                <w:rFonts w:ascii="Verdana" w:hAnsi="Verdana"/>
                <w:b/>
                <w:sz w:val="20"/>
                <w:szCs w:val="20"/>
              </w:rPr>
              <w:t>Emisje/ Parametr</w:t>
            </w:r>
          </w:p>
        </w:tc>
        <w:tc>
          <w:tcPr>
            <w:tcW w:w="4824" w:type="dxa"/>
            <w:vAlign w:val="center"/>
          </w:tcPr>
          <w:p w14:paraId="71A375F6" w14:textId="77777777" w:rsidR="009C05C7" w:rsidRPr="00831CF5" w:rsidRDefault="009C05C7" w:rsidP="00A73DEE">
            <w:pPr>
              <w:spacing w:before="100" w:beforeAutospacing="1" w:after="100" w:afterAutospacing="1" w:line="276" w:lineRule="auto"/>
              <w:ind w:left="0"/>
              <w:contextualSpacing/>
              <w:jc w:val="center"/>
              <w:rPr>
                <w:rFonts w:ascii="Verdana" w:hAnsi="Verdana"/>
                <w:b/>
                <w:sz w:val="20"/>
                <w:szCs w:val="20"/>
              </w:rPr>
            </w:pPr>
            <w:r w:rsidRPr="00831CF5">
              <w:rPr>
                <w:rFonts w:ascii="Verdana" w:hAnsi="Verdana"/>
                <w:b/>
                <w:sz w:val="20"/>
                <w:szCs w:val="20"/>
              </w:rPr>
              <w:t>Referencyjne metody oznaczania przywołane w ustawodawstwie krajowym i BAT</w:t>
            </w:r>
          </w:p>
        </w:tc>
      </w:tr>
      <w:tr w:rsidR="009C05C7" w:rsidRPr="00831CF5" w14:paraId="2C185A00" w14:textId="77777777" w:rsidTr="0099759C">
        <w:trPr>
          <w:cantSplit/>
          <w:trHeight w:val="397"/>
          <w:jc w:val="center"/>
        </w:trPr>
        <w:tc>
          <w:tcPr>
            <w:tcW w:w="3256" w:type="dxa"/>
            <w:vAlign w:val="center"/>
            <w:hideMark/>
          </w:tcPr>
          <w:p w14:paraId="7B1B8EA1" w14:textId="77777777" w:rsidR="009C05C7" w:rsidRPr="00831CF5" w:rsidRDefault="009C05C7" w:rsidP="00A73DEE">
            <w:pPr>
              <w:spacing w:before="100" w:beforeAutospacing="1" w:after="100" w:afterAutospacing="1" w:line="276" w:lineRule="auto"/>
              <w:ind w:left="0"/>
              <w:contextualSpacing/>
              <w:jc w:val="center"/>
              <w:rPr>
                <w:rFonts w:ascii="Verdana" w:hAnsi="Verdana"/>
                <w:sz w:val="20"/>
                <w:szCs w:val="20"/>
              </w:rPr>
            </w:pPr>
            <w:r w:rsidRPr="00831CF5">
              <w:rPr>
                <w:rFonts w:ascii="Verdana" w:hAnsi="Verdana"/>
                <w:sz w:val="20"/>
                <w:szCs w:val="20"/>
              </w:rPr>
              <w:t>Zawiesina ogólna</w:t>
            </w:r>
          </w:p>
        </w:tc>
        <w:tc>
          <w:tcPr>
            <w:tcW w:w="4824" w:type="dxa"/>
            <w:vAlign w:val="center"/>
          </w:tcPr>
          <w:p w14:paraId="6B3B9E90" w14:textId="77777777" w:rsidR="009C05C7" w:rsidRPr="00831CF5" w:rsidRDefault="009C05C7" w:rsidP="00A73DEE">
            <w:pPr>
              <w:spacing w:before="100" w:beforeAutospacing="1" w:after="100" w:afterAutospacing="1" w:line="276" w:lineRule="auto"/>
              <w:ind w:left="0"/>
              <w:contextualSpacing/>
              <w:jc w:val="center"/>
              <w:rPr>
                <w:rFonts w:ascii="Verdana" w:hAnsi="Verdana"/>
                <w:sz w:val="20"/>
                <w:szCs w:val="20"/>
              </w:rPr>
            </w:pPr>
            <w:r w:rsidRPr="00831CF5">
              <w:rPr>
                <w:rFonts w:ascii="Verdana" w:hAnsi="Verdana"/>
                <w:sz w:val="20"/>
                <w:szCs w:val="20"/>
              </w:rPr>
              <w:t>PN-EN 872</w:t>
            </w:r>
          </w:p>
        </w:tc>
      </w:tr>
      <w:tr w:rsidR="009C05C7" w:rsidRPr="00831CF5" w14:paraId="1DFA1813" w14:textId="77777777" w:rsidTr="0099759C">
        <w:trPr>
          <w:cantSplit/>
          <w:trHeight w:val="397"/>
          <w:jc w:val="center"/>
        </w:trPr>
        <w:tc>
          <w:tcPr>
            <w:tcW w:w="3256" w:type="dxa"/>
            <w:vAlign w:val="center"/>
          </w:tcPr>
          <w:p w14:paraId="3D417D87" w14:textId="77777777" w:rsidR="009C05C7" w:rsidRPr="00831CF5" w:rsidRDefault="009C05C7" w:rsidP="003569BD">
            <w:pPr>
              <w:spacing w:before="100" w:beforeAutospacing="1" w:after="100" w:afterAutospacing="1" w:line="276" w:lineRule="auto"/>
              <w:ind w:left="0"/>
              <w:contextualSpacing/>
              <w:jc w:val="center"/>
              <w:rPr>
                <w:rFonts w:ascii="Verdana" w:hAnsi="Verdana"/>
                <w:sz w:val="20"/>
                <w:szCs w:val="20"/>
              </w:rPr>
            </w:pPr>
            <w:r w:rsidRPr="00831CF5">
              <w:rPr>
                <w:rFonts w:ascii="Verdana" w:hAnsi="Verdana"/>
                <w:sz w:val="20"/>
                <w:szCs w:val="20"/>
              </w:rPr>
              <w:t>TOC</w:t>
            </w:r>
          </w:p>
        </w:tc>
        <w:tc>
          <w:tcPr>
            <w:tcW w:w="4824" w:type="dxa"/>
            <w:vAlign w:val="center"/>
          </w:tcPr>
          <w:p w14:paraId="1479817B" w14:textId="77777777" w:rsidR="009C05C7" w:rsidRPr="00831CF5" w:rsidRDefault="009C05C7" w:rsidP="003569BD">
            <w:pPr>
              <w:spacing w:before="100" w:beforeAutospacing="1" w:after="100" w:afterAutospacing="1" w:line="276" w:lineRule="auto"/>
              <w:ind w:left="0"/>
              <w:contextualSpacing/>
              <w:jc w:val="center"/>
              <w:rPr>
                <w:rFonts w:ascii="Verdana" w:hAnsi="Verdana"/>
                <w:sz w:val="20"/>
                <w:szCs w:val="20"/>
              </w:rPr>
            </w:pPr>
            <w:r w:rsidRPr="00831CF5">
              <w:rPr>
                <w:rFonts w:ascii="Verdana" w:hAnsi="Verdana"/>
                <w:sz w:val="20"/>
                <w:szCs w:val="20"/>
              </w:rPr>
              <w:t>PN-EN 1484</w:t>
            </w:r>
          </w:p>
        </w:tc>
      </w:tr>
      <w:tr w:rsidR="009C05C7" w:rsidRPr="00831CF5" w14:paraId="03A6B5DB" w14:textId="77777777" w:rsidTr="0099759C">
        <w:trPr>
          <w:cantSplit/>
          <w:trHeight w:val="397"/>
          <w:jc w:val="center"/>
        </w:trPr>
        <w:tc>
          <w:tcPr>
            <w:tcW w:w="3256" w:type="dxa"/>
            <w:vAlign w:val="center"/>
            <w:hideMark/>
          </w:tcPr>
          <w:p w14:paraId="1E7A4AC0" w14:textId="77777777" w:rsidR="009C05C7" w:rsidRPr="00831CF5" w:rsidRDefault="009C05C7" w:rsidP="003569BD">
            <w:pPr>
              <w:spacing w:before="100" w:beforeAutospacing="1" w:after="100" w:afterAutospacing="1" w:line="276" w:lineRule="auto"/>
              <w:ind w:left="0"/>
              <w:contextualSpacing/>
              <w:jc w:val="center"/>
              <w:rPr>
                <w:rFonts w:ascii="Verdana" w:hAnsi="Verdana"/>
                <w:sz w:val="20"/>
                <w:szCs w:val="20"/>
              </w:rPr>
            </w:pPr>
            <w:r w:rsidRPr="00831CF5">
              <w:rPr>
                <w:rFonts w:ascii="Verdana" w:hAnsi="Verdana"/>
                <w:sz w:val="20"/>
                <w:szCs w:val="20"/>
              </w:rPr>
              <w:t>Chrom ogólny Cr</w:t>
            </w:r>
          </w:p>
        </w:tc>
        <w:tc>
          <w:tcPr>
            <w:tcW w:w="4824" w:type="dxa"/>
            <w:vAlign w:val="center"/>
          </w:tcPr>
          <w:p w14:paraId="549263EB" w14:textId="77777777" w:rsidR="009C05C7" w:rsidRPr="00831CF5" w:rsidRDefault="009C05C7" w:rsidP="003569BD">
            <w:pPr>
              <w:spacing w:before="100" w:beforeAutospacing="1" w:after="100" w:afterAutospacing="1" w:line="276" w:lineRule="auto"/>
              <w:ind w:left="0"/>
              <w:contextualSpacing/>
              <w:jc w:val="center"/>
              <w:rPr>
                <w:rFonts w:ascii="Verdana" w:hAnsi="Verdana"/>
                <w:sz w:val="20"/>
                <w:szCs w:val="20"/>
                <w:lang w:val="de-DE"/>
              </w:rPr>
            </w:pPr>
            <w:r w:rsidRPr="00831CF5">
              <w:rPr>
                <w:rFonts w:ascii="Verdana" w:hAnsi="Verdana"/>
                <w:sz w:val="20"/>
                <w:szCs w:val="20"/>
                <w:lang w:val="de-DE"/>
              </w:rPr>
              <w:t xml:space="preserve">PN-EN 17294-2 </w:t>
            </w:r>
            <w:proofErr w:type="spellStart"/>
            <w:r w:rsidRPr="00831CF5">
              <w:rPr>
                <w:rFonts w:ascii="Verdana" w:hAnsi="Verdana"/>
                <w:sz w:val="20"/>
                <w:szCs w:val="20"/>
                <w:lang w:val="de-DE"/>
              </w:rPr>
              <w:t>lub</w:t>
            </w:r>
            <w:proofErr w:type="spellEnd"/>
          </w:p>
          <w:p w14:paraId="0F1002BE" w14:textId="77777777" w:rsidR="009C05C7" w:rsidRPr="00831CF5" w:rsidRDefault="009C05C7" w:rsidP="003569BD">
            <w:pPr>
              <w:spacing w:before="100" w:beforeAutospacing="1" w:after="100" w:afterAutospacing="1" w:line="276" w:lineRule="auto"/>
              <w:ind w:left="0"/>
              <w:contextualSpacing/>
              <w:jc w:val="center"/>
              <w:rPr>
                <w:rFonts w:ascii="Verdana" w:hAnsi="Verdana"/>
                <w:sz w:val="20"/>
                <w:szCs w:val="20"/>
                <w:lang w:val="de-DE"/>
              </w:rPr>
            </w:pPr>
            <w:r w:rsidRPr="00831CF5">
              <w:rPr>
                <w:rFonts w:ascii="Verdana" w:hAnsi="Verdana"/>
                <w:sz w:val="20"/>
                <w:szCs w:val="20"/>
                <w:lang w:val="de-DE"/>
              </w:rPr>
              <w:t>PN-EN ISO 11885</w:t>
            </w:r>
          </w:p>
        </w:tc>
      </w:tr>
      <w:tr w:rsidR="009C05C7" w:rsidRPr="00831CF5" w14:paraId="5CF71856" w14:textId="77777777" w:rsidTr="0099759C">
        <w:trPr>
          <w:cantSplit/>
          <w:trHeight w:val="397"/>
          <w:jc w:val="center"/>
        </w:trPr>
        <w:tc>
          <w:tcPr>
            <w:tcW w:w="3256" w:type="dxa"/>
            <w:noWrap/>
            <w:vAlign w:val="center"/>
            <w:hideMark/>
          </w:tcPr>
          <w:p w14:paraId="2D9B52D9" w14:textId="77777777" w:rsidR="009C05C7" w:rsidRPr="00831CF5" w:rsidRDefault="009C05C7" w:rsidP="003569BD">
            <w:pPr>
              <w:spacing w:before="100" w:beforeAutospacing="1" w:after="100" w:afterAutospacing="1" w:line="276" w:lineRule="auto"/>
              <w:ind w:left="0"/>
              <w:contextualSpacing/>
              <w:jc w:val="center"/>
              <w:rPr>
                <w:rFonts w:ascii="Verdana" w:hAnsi="Verdana"/>
                <w:sz w:val="20"/>
                <w:szCs w:val="20"/>
              </w:rPr>
            </w:pPr>
            <w:r w:rsidRPr="00831CF5">
              <w:rPr>
                <w:rFonts w:ascii="Verdana" w:hAnsi="Verdana"/>
                <w:sz w:val="20"/>
                <w:szCs w:val="20"/>
              </w:rPr>
              <w:t>Miedź Cu</w:t>
            </w:r>
          </w:p>
        </w:tc>
        <w:tc>
          <w:tcPr>
            <w:tcW w:w="4824" w:type="dxa"/>
            <w:vAlign w:val="center"/>
          </w:tcPr>
          <w:p w14:paraId="3AC622D4" w14:textId="77777777" w:rsidR="009C05C7" w:rsidRPr="00831CF5" w:rsidRDefault="009C05C7" w:rsidP="003569BD">
            <w:pPr>
              <w:spacing w:before="100" w:beforeAutospacing="1" w:after="100" w:afterAutospacing="1" w:line="276" w:lineRule="auto"/>
              <w:ind w:left="0"/>
              <w:contextualSpacing/>
              <w:jc w:val="center"/>
              <w:rPr>
                <w:rFonts w:ascii="Verdana" w:hAnsi="Verdana"/>
                <w:sz w:val="20"/>
                <w:szCs w:val="20"/>
                <w:lang w:val="de-DE"/>
              </w:rPr>
            </w:pPr>
            <w:r w:rsidRPr="00831CF5">
              <w:rPr>
                <w:rFonts w:ascii="Verdana" w:hAnsi="Verdana"/>
                <w:sz w:val="20"/>
                <w:szCs w:val="20"/>
                <w:lang w:val="de-DE"/>
              </w:rPr>
              <w:t xml:space="preserve">PN-EN 17294-2 </w:t>
            </w:r>
            <w:proofErr w:type="spellStart"/>
            <w:r w:rsidRPr="00831CF5">
              <w:rPr>
                <w:rFonts w:ascii="Verdana" w:hAnsi="Verdana"/>
                <w:sz w:val="20"/>
                <w:szCs w:val="20"/>
                <w:lang w:val="de-DE"/>
              </w:rPr>
              <w:t>lub</w:t>
            </w:r>
            <w:proofErr w:type="spellEnd"/>
          </w:p>
          <w:p w14:paraId="5E32EA3E" w14:textId="77777777" w:rsidR="009C05C7" w:rsidRPr="00831CF5" w:rsidRDefault="009C05C7" w:rsidP="003569BD">
            <w:pPr>
              <w:spacing w:before="100" w:beforeAutospacing="1" w:after="100" w:afterAutospacing="1" w:line="276" w:lineRule="auto"/>
              <w:ind w:left="0"/>
              <w:contextualSpacing/>
              <w:jc w:val="center"/>
              <w:rPr>
                <w:rFonts w:ascii="Verdana" w:hAnsi="Verdana"/>
                <w:sz w:val="20"/>
                <w:szCs w:val="20"/>
                <w:lang w:val="de-DE"/>
              </w:rPr>
            </w:pPr>
            <w:r w:rsidRPr="00831CF5">
              <w:rPr>
                <w:rFonts w:ascii="Verdana" w:hAnsi="Verdana"/>
                <w:sz w:val="20"/>
                <w:szCs w:val="20"/>
                <w:lang w:val="de-DE"/>
              </w:rPr>
              <w:t>PN-EN ISO 11885</w:t>
            </w:r>
          </w:p>
        </w:tc>
      </w:tr>
      <w:tr w:rsidR="009C05C7" w:rsidRPr="00831CF5" w14:paraId="39001EE8" w14:textId="77777777" w:rsidTr="0099759C">
        <w:trPr>
          <w:cantSplit/>
          <w:trHeight w:val="397"/>
          <w:jc w:val="center"/>
        </w:trPr>
        <w:tc>
          <w:tcPr>
            <w:tcW w:w="3256" w:type="dxa"/>
            <w:noWrap/>
            <w:vAlign w:val="center"/>
            <w:hideMark/>
          </w:tcPr>
          <w:p w14:paraId="0E6D898A" w14:textId="77777777" w:rsidR="009C05C7" w:rsidRPr="00831CF5" w:rsidRDefault="009C05C7" w:rsidP="003569BD">
            <w:pPr>
              <w:spacing w:before="100" w:beforeAutospacing="1" w:after="100" w:afterAutospacing="1" w:line="276" w:lineRule="auto"/>
              <w:ind w:left="0"/>
              <w:contextualSpacing/>
              <w:jc w:val="center"/>
              <w:rPr>
                <w:rFonts w:ascii="Verdana" w:hAnsi="Verdana"/>
                <w:sz w:val="20"/>
                <w:szCs w:val="20"/>
              </w:rPr>
            </w:pPr>
            <w:r w:rsidRPr="00831CF5">
              <w:rPr>
                <w:rFonts w:ascii="Verdana" w:hAnsi="Verdana"/>
                <w:sz w:val="20"/>
                <w:szCs w:val="20"/>
              </w:rPr>
              <w:t>Nikiel Ni</w:t>
            </w:r>
          </w:p>
        </w:tc>
        <w:tc>
          <w:tcPr>
            <w:tcW w:w="4824" w:type="dxa"/>
            <w:vAlign w:val="center"/>
          </w:tcPr>
          <w:p w14:paraId="1B4234FF" w14:textId="77777777" w:rsidR="009C05C7" w:rsidRPr="00831CF5" w:rsidRDefault="009C05C7" w:rsidP="003569BD">
            <w:pPr>
              <w:spacing w:before="100" w:beforeAutospacing="1" w:after="100" w:afterAutospacing="1" w:line="276" w:lineRule="auto"/>
              <w:ind w:left="0"/>
              <w:contextualSpacing/>
              <w:jc w:val="center"/>
              <w:rPr>
                <w:rFonts w:ascii="Verdana" w:hAnsi="Verdana"/>
                <w:sz w:val="20"/>
                <w:szCs w:val="20"/>
                <w:lang w:val="de-DE"/>
              </w:rPr>
            </w:pPr>
            <w:r w:rsidRPr="00831CF5">
              <w:rPr>
                <w:rFonts w:ascii="Verdana" w:hAnsi="Verdana"/>
                <w:sz w:val="20"/>
                <w:szCs w:val="20"/>
                <w:lang w:val="de-DE"/>
              </w:rPr>
              <w:t xml:space="preserve">PN-EN 17294-2 </w:t>
            </w:r>
            <w:proofErr w:type="spellStart"/>
            <w:r w:rsidRPr="00831CF5">
              <w:rPr>
                <w:rFonts w:ascii="Verdana" w:hAnsi="Verdana"/>
                <w:sz w:val="20"/>
                <w:szCs w:val="20"/>
                <w:lang w:val="de-DE"/>
              </w:rPr>
              <w:t>lub</w:t>
            </w:r>
            <w:proofErr w:type="spellEnd"/>
          </w:p>
          <w:p w14:paraId="55F7E783" w14:textId="77777777" w:rsidR="009C05C7" w:rsidRPr="00831CF5" w:rsidRDefault="009C05C7" w:rsidP="003569BD">
            <w:pPr>
              <w:spacing w:before="100" w:beforeAutospacing="1" w:after="100" w:afterAutospacing="1" w:line="276" w:lineRule="auto"/>
              <w:ind w:left="0"/>
              <w:contextualSpacing/>
              <w:jc w:val="center"/>
              <w:rPr>
                <w:rFonts w:ascii="Verdana" w:hAnsi="Verdana"/>
                <w:sz w:val="20"/>
                <w:szCs w:val="20"/>
                <w:lang w:val="de-DE"/>
              </w:rPr>
            </w:pPr>
            <w:r w:rsidRPr="00831CF5">
              <w:rPr>
                <w:rFonts w:ascii="Verdana" w:hAnsi="Verdana"/>
                <w:sz w:val="20"/>
                <w:szCs w:val="20"/>
                <w:lang w:val="de-DE"/>
              </w:rPr>
              <w:t>PN-EN ISO 11885</w:t>
            </w:r>
          </w:p>
        </w:tc>
      </w:tr>
      <w:tr w:rsidR="009C05C7" w:rsidRPr="00831CF5" w14:paraId="2C8DF627" w14:textId="77777777" w:rsidTr="0099759C">
        <w:trPr>
          <w:cantSplit/>
          <w:trHeight w:val="397"/>
          <w:jc w:val="center"/>
        </w:trPr>
        <w:tc>
          <w:tcPr>
            <w:tcW w:w="3256" w:type="dxa"/>
            <w:noWrap/>
            <w:vAlign w:val="center"/>
            <w:hideMark/>
          </w:tcPr>
          <w:p w14:paraId="54AE7176" w14:textId="77777777" w:rsidR="009C05C7" w:rsidRPr="00831CF5" w:rsidRDefault="009C05C7" w:rsidP="003569BD">
            <w:pPr>
              <w:spacing w:before="100" w:beforeAutospacing="1" w:after="100" w:afterAutospacing="1" w:line="276" w:lineRule="auto"/>
              <w:ind w:left="0"/>
              <w:contextualSpacing/>
              <w:jc w:val="center"/>
              <w:rPr>
                <w:rFonts w:ascii="Verdana" w:hAnsi="Verdana"/>
                <w:sz w:val="20"/>
                <w:szCs w:val="20"/>
              </w:rPr>
            </w:pPr>
            <w:r w:rsidRPr="00831CF5">
              <w:rPr>
                <w:rFonts w:ascii="Verdana" w:hAnsi="Verdana"/>
                <w:sz w:val="20"/>
                <w:szCs w:val="20"/>
              </w:rPr>
              <w:t>Ołów Pb</w:t>
            </w:r>
          </w:p>
        </w:tc>
        <w:tc>
          <w:tcPr>
            <w:tcW w:w="4824" w:type="dxa"/>
            <w:vAlign w:val="center"/>
          </w:tcPr>
          <w:p w14:paraId="4343AB23" w14:textId="77777777" w:rsidR="009C05C7" w:rsidRPr="00831CF5" w:rsidRDefault="009C05C7" w:rsidP="003569BD">
            <w:pPr>
              <w:spacing w:before="100" w:beforeAutospacing="1" w:after="100" w:afterAutospacing="1" w:line="276" w:lineRule="auto"/>
              <w:ind w:left="0"/>
              <w:contextualSpacing/>
              <w:jc w:val="center"/>
              <w:rPr>
                <w:rFonts w:ascii="Verdana" w:hAnsi="Verdana"/>
                <w:sz w:val="20"/>
                <w:szCs w:val="20"/>
                <w:lang w:val="de-DE"/>
              </w:rPr>
            </w:pPr>
            <w:r w:rsidRPr="00831CF5">
              <w:rPr>
                <w:rFonts w:ascii="Verdana" w:hAnsi="Verdana"/>
                <w:sz w:val="20"/>
                <w:szCs w:val="20"/>
                <w:lang w:val="de-DE"/>
              </w:rPr>
              <w:t xml:space="preserve">PN-EN 17294-2 </w:t>
            </w:r>
            <w:proofErr w:type="spellStart"/>
            <w:r w:rsidRPr="00831CF5">
              <w:rPr>
                <w:rFonts w:ascii="Verdana" w:hAnsi="Verdana"/>
                <w:sz w:val="20"/>
                <w:szCs w:val="20"/>
                <w:lang w:val="de-DE"/>
              </w:rPr>
              <w:t>lub</w:t>
            </w:r>
            <w:proofErr w:type="spellEnd"/>
          </w:p>
          <w:p w14:paraId="16092D71" w14:textId="77777777" w:rsidR="009C05C7" w:rsidRPr="00831CF5" w:rsidRDefault="009C05C7" w:rsidP="003569BD">
            <w:pPr>
              <w:spacing w:before="100" w:beforeAutospacing="1" w:after="100" w:afterAutospacing="1" w:line="276" w:lineRule="auto"/>
              <w:ind w:left="0"/>
              <w:contextualSpacing/>
              <w:jc w:val="center"/>
              <w:rPr>
                <w:rFonts w:ascii="Verdana" w:hAnsi="Verdana"/>
                <w:sz w:val="20"/>
                <w:szCs w:val="20"/>
                <w:lang w:val="de-DE"/>
              </w:rPr>
            </w:pPr>
            <w:r w:rsidRPr="00831CF5">
              <w:rPr>
                <w:rFonts w:ascii="Verdana" w:hAnsi="Verdana"/>
                <w:sz w:val="20"/>
                <w:szCs w:val="20"/>
                <w:lang w:val="de-DE"/>
              </w:rPr>
              <w:t>PN-EN ISO 11885</w:t>
            </w:r>
          </w:p>
        </w:tc>
      </w:tr>
      <w:tr w:rsidR="009C05C7" w:rsidRPr="00831CF5" w14:paraId="155D772B" w14:textId="77777777" w:rsidTr="0099759C">
        <w:trPr>
          <w:cantSplit/>
          <w:trHeight w:val="397"/>
          <w:jc w:val="center"/>
        </w:trPr>
        <w:tc>
          <w:tcPr>
            <w:tcW w:w="3256" w:type="dxa"/>
            <w:noWrap/>
            <w:vAlign w:val="center"/>
            <w:hideMark/>
          </w:tcPr>
          <w:p w14:paraId="5D28F88E" w14:textId="77777777" w:rsidR="009C05C7" w:rsidRPr="00831CF5" w:rsidRDefault="009C05C7" w:rsidP="003569BD">
            <w:pPr>
              <w:spacing w:before="100" w:beforeAutospacing="1" w:after="100" w:afterAutospacing="1" w:line="276" w:lineRule="auto"/>
              <w:ind w:left="0"/>
              <w:contextualSpacing/>
              <w:jc w:val="center"/>
              <w:rPr>
                <w:rFonts w:ascii="Verdana" w:hAnsi="Verdana"/>
                <w:sz w:val="20"/>
                <w:szCs w:val="20"/>
              </w:rPr>
            </w:pPr>
            <w:r w:rsidRPr="00831CF5">
              <w:rPr>
                <w:rFonts w:ascii="Verdana" w:hAnsi="Verdana"/>
                <w:sz w:val="20"/>
                <w:szCs w:val="20"/>
              </w:rPr>
              <w:t>Kadm Cd</w:t>
            </w:r>
          </w:p>
        </w:tc>
        <w:tc>
          <w:tcPr>
            <w:tcW w:w="4824" w:type="dxa"/>
            <w:vAlign w:val="center"/>
          </w:tcPr>
          <w:p w14:paraId="07D44DE2" w14:textId="77777777" w:rsidR="009C05C7" w:rsidRPr="00831CF5" w:rsidRDefault="009C05C7" w:rsidP="003569BD">
            <w:pPr>
              <w:spacing w:before="100" w:beforeAutospacing="1" w:after="100" w:afterAutospacing="1" w:line="276" w:lineRule="auto"/>
              <w:ind w:left="0"/>
              <w:contextualSpacing/>
              <w:jc w:val="center"/>
              <w:rPr>
                <w:rFonts w:ascii="Verdana" w:hAnsi="Verdana"/>
                <w:sz w:val="20"/>
                <w:szCs w:val="20"/>
                <w:lang w:val="de-DE"/>
              </w:rPr>
            </w:pPr>
            <w:r w:rsidRPr="00831CF5">
              <w:rPr>
                <w:rFonts w:ascii="Verdana" w:hAnsi="Verdana"/>
                <w:sz w:val="20"/>
                <w:szCs w:val="20"/>
                <w:lang w:val="de-DE"/>
              </w:rPr>
              <w:t xml:space="preserve">PN-EN 17294-2 </w:t>
            </w:r>
            <w:proofErr w:type="spellStart"/>
            <w:r w:rsidRPr="00831CF5">
              <w:rPr>
                <w:rFonts w:ascii="Verdana" w:hAnsi="Verdana"/>
                <w:sz w:val="20"/>
                <w:szCs w:val="20"/>
                <w:lang w:val="de-DE"/>
              </w:rPr>
              <w:t>lub</w:t>
            </w:r>
            <w:proofErr w:type="spellEnd"/>
          </w:p>
          <w:p w14:paraId="76BC98F6" w14:textId="77777777" w:rsidR="009C05C7" w:rsidRPr="00831CF5" w:rsidRDefault="009C05C7" w:rsidP="003569BD">
            <w:pPr>
              <w:spacing w:before="100" w:beforeAutospacing="1" w:after="100" w:afterAutospacing="1" w:line="276" w:lineRule="auto"/>
              <w:ind w:left="0"/>
              <w:contextualSpacing/>
              <w:jc w:val="center"/>
              <w:rPr>
                <w:rFonts w:ascii="Verdana" w:hAnsi="Verdana"/>
                <w:sz w:val="20"/>
                <w:szCs w:val="20"/>
                <w:lang w:val="de-DE"/>
              </w:rPr>
            </w:pPr>
            <w:r w:rsidRPr="00831CF5">
              <w:rPr>
                <w:rFonts w:ascii="Verdana" w:hAnsi="Verdana"/>
                <w:sz w:val="20"/>
                <w:szCs w:val="20"/>
                <w:lang w:val="de-DE"/>
              </w:rPr>
              <w:t>PN-EN ISO 11885</w:t>
            </w:r>
          </w:p>
        </w:tc>
      </w:tr>
      <w:tr w:rsidR="009C05C7" w:rsidRPr="00831CF5" w14:paraId="04D4A500" w14:textId="77777777" w:rsidTr="0099759C">
        <w:trPr>
          <w:cantSplit/>
          <w:trHeight w:val="397"/>
          <w:jc w:val="center"/>
        </w:trPr>
        <w:tc>
          <w:tcPr>
            <w:tcW w:w="3256" w:type="dxa"/>
            <w:noWrap/>
            <w:vAlign w:val="center"/>
            <w:hideMark/>
          </w:tcPr>
          <w:p w14:paraId="3DB15828" w14:textId="77777777" w:rsidR="009C05C7" w:rsidRPr="00831CF5" w:rsidRDefault="009C05C7" w:rsidP="003569BD">
            <w:pPr>
              <w:spacing w:before="100" w:beforeAutospacing="1" w:after="100" w:afterAutospacing="1" w:line="276" w:lineRule="auto"/>
              <w:ind w:left="0"/>
              <w:contextualSpacing/>
              <w:jc w:val="center"/>
              <w:rPr>
                <w:rFonts w:ascii="Verdana" w:hAnsi="Verdana"/>
                <w:sz w:val="20"/>
                <w:szCs w:val="20"/>
              </w:rPr>
            </w:pPr>
            <w:r w:rsidRPr="00831CF5">
              <w:rPr>
                <w:rFonts w:ascii="Verdana" w:hAnsi="Verdana"/>
                <w:sz w:val="20"/>
                <w:szCs w:val="20"/>
              </w:rPr>
              <w:t>Rtęć Hg</w:t>
            </w:r>
          </w:p>
        </w:tc>
        <w:tc>
          <w:tcPr>
            <w:tcW w:w="4824" w:type="dxa"/>
            <w:vAlign w:val="center"/>
          </w:tcPr>
          <w:p w14:paraId="578FBE76" w14:textId="77777777" w:rsidR="009C05C7" w:rsidRPr="00831CF5" w:rsidRDefault="009C05C7" w:rsidP="003569BD">
            <w:pPr>
              <w:spacing w:before="100" w:beforeAutospacing="1" w:after="100" w:afterAutospacing="1" w:line="276" w:lineRule="auto"/>
              <w:ind w:left="0"/>
              <w:contextualSpacing/>
              <w:jc w:val="center"/>
              <w:rPr>
                <w:rFonts w:ascii="Verdana" w:hAnsi="Verdana"/>
                <w:sz w:val="20"/>
                <w:szCs w:val="20"/>
              </w:rPr>
            </w:pPr>
            <w:r w:rsidRPr="00831CF5">
              <w:rPr>
                <w:rFonts w:ascii="Verdana" w:hAnsi="Verdana"/>
                <w:sz w:val="20"/>
                <w:szCs w:val="20"/>
              </w:rPr>
              <w:t>PN-EN-ISO 17852</w:t>
            </w:r>
          </w:p>
        </w:tc>
      </w:tr>
      <w:tr w:rsidR="009C05C7" w:rsidRPr="00831CF5" w14:paraId="3E7CE5A5" w14:textId="77777777" w:rsidTr="0099759C">
        <w:trPr>
          <w:cantSplit/>
          <w:trHeight w:val="397"/>
          <w:jc w:val="center"/>
        </w:trPr>
        <w:tc>
          <w:tcPr>
            <w:tcW w:w="3256" w:type="dxa"/>
            <w:noWrap/>
            <w:vAlign w:val="center"/>
            <w:hideMark/>
          </w:tcPr>
          <w:p w14:paraId="6CCA9410" w14:textId="77777777" w:rsidR="009C05C7" w:rsidRPr="00831CF5" w:rsidRDefault="009C05C7" w:rsidP="003569BD">
            <w:pPr>
              <w:spacing w:before="100" w:beforeAutospacing="1" w:after="100" w:afterAutospacing="1" w:line="276" w:lineRule="auto"/>
              <w:ind w:left="0"/>
              <w:contextualSpacing/>
              <w:jc w:val="center"/>
              <w:rPr>
                <w:rFonts w:ascii="Verdana" w:hAnsi="Verdana"/>
                <w:sz w:val="20"/>
                <w:szCs w:val="20"/>
              </w:rPr>
            </w:pPr>
            <w:r w:rsidRPr="00831CF5">
              <w:rPr>
                <w:rFonts w:ascii="Verdana" w:hAnsi="Verdana"/>
                <w:sz w:val="20"/>
                <w:szCs w:val="20"/>
              </w:rPr>
              <w:t>Cynk Zn</w:t>
            </w:r>
          </w:p>
        </w:tc>
        <w:tc>
          <w:tcPr>
            <w:tcW w:w="4824" w:type="dxa"/>
            <w:vAlign w:val="center"/>
          </w:tcPr>
          <w:p w14:paraId="329F2A51" w14:textId="77777777" w:rsidR="009C05C7" w:rsidRPr="00831CF5" w:rsidRDefault="009C05C7" w:rsidP="003569BD">
            <w:pPr>
              <w:spacing w:before="100" w:beforeAutospacing="1" w:after="100" w:afterAutospacing="1" w:line="276" w:lineRule="auto"/>
              <w:ind w:left="0"/>
              <w:contextualSpacing/>
              <w:jc w:val="center"/>
              <w:rPr>
                <w:rFonts w:ascii="Verdana" w:hAnsi="Verdana"/>
                <w:sz w:val="20"/>
                <w:szCs w:val="20"/>
                <w:lang w:val="de-DE"/>
              </w:rPr>
            </w:pPr>
            <w:r w:rsidRPr="00831CF5">
              <w:rPr>
                <w:rFonts w:ascii="Verdana" w:hAnsi="Verdana"/>
                <w:sz w:val="20"/>
                <w:szCs w:val="20"/>
                <w:lang w:val="de-DE"/>
              </w:rPr>
              <w:t xml:space="preserve">PN-EN 17294-2 </w:t>
            </w:r>
            <w:proofErr w:type="spellStart"/>
            <w:r w:rsidRPr="00831CF5">
              <w:rPr>
                <w:rFonts w:ascii="Verdana" w:hAnsi="Verdana"/>
                <w:sz w:val="20"/>
                <w:szCs w:val="20"/>
                <w:lang w:val="de-DE"/>
              </w:rPr>
              <w:t>lub</w:t>
            </w:r>
            <w:proofErr w:type="spellEnd"/>
          </w:p>
          <w:p w14:paraId="1F272CAF" w14:textId="77777777" w:rsidR="009C05C7" w:rsidRPr="00831CF5" w:rsidRDefault="009C05C7" w:rsidP="003569BD">
            <w:pPr>
              <w:spacing w:before="100" w:beforeAutospacing="1" w:after="100" w:afterAutospacing="1" w:line="276" w:lineRule="auto"/>
              <w:ind w:left="0"/>
              <w:contextualSpacing/>
              <w:jc w:val="center"/>
              <w:rPr>
                <w:rFonts w:ascii="Verdana" w:hAnsi="Verdana"/>
                <w:sz w:val="20"/>
                <w:szCs w:val="20"/>
                <w:lang w:val="de-DE"/>
              </w:rPr>
            </w:pPr>
            <w:r w:rsidRPr="00831CF5">
              <w:rPr>
                <w:rFonts w:ascii="Verdana" w:hAnsi="Verdana"/>
                <w:sz w:val="20"/>
                <w:szCs w:val="20"/>
                <w:lang w:val="de-DE"/>
              </w:rPr>
              <w:t>PN-EN ISO 11885</w:t>
            </w:r>
          </w:p>
        </w:tc>
      </w:tr>
      <w:tr w:rsidR="009C05C7" w:rsidRPr="00831CF5" w14:paraId="43D682FA" w14:textId="77777777" w:rsidTr="0099759C">
        <w:trPr>
          <w:cantSplit/>
          <w:trHeight w:val="397"/>
          <w:jc w:val="center"/>
        </w:trPr>
        <w:tc>
          <w:tcPr>
            <w:tcW w:w="3256" w:type="dxa"/>
            <w:noWrap/>
            <w:vAlign w:val="center"/>
            <w:hideMark/>
          </w:tcPr>
          <w:p w14:paraId="5882ADB4" w14:textId="77777777" w:rsidR="009C05C7" w:rsidRPr="00831CF5" w:rsidRDefault="009C05C7" w:rsidP="003569BD">
            <w:pPr>
              <w:spacing w:before="100" w:beforeAutospacing="1" w:after="100" w:afterAutospacing="1" w:line="276" w:lineRule="auto"/>
              <w:ind w:left="0"/>
              <w:contextualSpacing/>
              <w:jc w:val="center"/>
              <w:rPr>
                <w:rFonts w:ascii="Verdana" w:hAnsi="Verdana"/>
                <w:sz w:val="20"/>
                <w:szCs w:val="20"/>
              </w:rPr>
            </w:pPr>
            <w:r w:rsidRPr="00831CF5">
              <w:rPr>
                <w:rFonts w:ascii="Verdana" w:hAnsi="Verdana"/>
                <w:sz w:val="20"/>
                <w:szCs w:val="20"/>
              </w:rPr>
              <w:t>Arsen As</w:t>
            </w:r>
          </w:p>
        </w:tc>
        <w:tc>
          <w:tcPr>
            <w:tcW w:w="4824" w:type="dxa"/>
            <w:vAlign w:val="center"/>
          </w:tcPr>
          <w:p w14:paraId="284EA62A" w14:textId="77777777" w:rsidR="009C05C7" w:rsidRPr="00831CF5" w:rsidRDefault="009C05C7" w:rsidP="003569BD">
            <w:pPr>
              <w:spacing w:before="100" w:beforeAutospacing="1" w:after="100" w:afterAutospacing="1" w:line="276" w:lineRule="auto"/>
              <w:ind w:left="0"/>
              <w:contextualSpacing/>
              <w:jc w:val="center"/>
              <w:rPr>
                <w:rFonts w:ascii="Verdana" w:hAnsi="Verdana"/>
                <w:sz w:val="20"/>
                <w:szCs w:val="20"/>
                <w:lang w:val="de-DE"/>
              </w:rPr>
            </w:pPr>
            <w:r w:rsidRPr="00831CF5">
              <w:rPr>
                <w:rFonts w:ascii="Verdana" w:hAnsi="Verdana"/>
                <w:sz w:val="20"/>
                <w:szCs w:val="20"/>
                <w:lang w:val="de-DE"/>
              </w:rPr>
              <w:t xml:space="preserve">PN-EN 17294-2 </w:t>
            </w:r>
            <w:proofErr w:type="spellStart"/>
            <w:r w:rsidRPr="00831CF5">
              <w:rPr>
                <w:rFonts w:ascii="Verdana" w:hAnsi="Verdana"/>
                <w:sz w:val="20"/>
                <w:szCs w:val="20"/>
                <w:lang w:val="de-DE"/>
              </w:rPr>
              <w:t>lub</w:t>
            </w:r>
            <w:proofErr w:type="spellEnd"/>
          </w:p>
          <w:p w14:paraId="6C494F94" w14:textId="77777777" w:rsidR="009C05C7" w:rsidRPr="00831CF5" w:rsidRDefault="009C05C7" w:rsidP="003569BD">
            <w:pPr>
              <w:spacing w:before="100" w:beforeAutospacing="1" w:after="100" w:afterAutospacing="1" w:line="276" w:lineRule="auto"/>
              <w:ind w:left="0"/>
              <w:contextualSpacing/>
              <w:jc w:val="center"/>
              <w:rPr>
                <w:rFonts w:ascii="Verdana" w:hAnsi="Verdana"/>
                <w:sz w:val="20"/>
                <w:szCs w:val="20"/>
                <w:lang w:val="de-DE"/>
              </w:rPr>
            </w:pPr>
            <w:r w:rsidRPr="00831CF5">
              <w:rPr>
                <w:rFonts w:ascii="Verdana" w:hAnsi="Verdana"/>
                <w:sz w:val="20"/>
                <w:szCs w:val="20"/>
                <w:lang w:val="de-DE"/>
              </w:rPr>
              <w:t>PN-EN ISO 11885</w:t>
            </w:r>
          </w:p>
        </w:tc>
      </w:tr>
      <w:tr w:rsidR="009C05C7" w:rsidRPr="00831CF5" w14:paraId="78F527E7" w14:textId="77777777" w:rsidTr="0099759C">
        <w:trPr>
          <w:cantSplit/>
          <w:trHeight w:val="397"/>
          <w:jc w:val="center"/>
        </w:trPr>
        <w:tc>
          <w:tcPr>
            <w:tcW w:w="3256" w:type="dxa"/>
            <w:noWrap/>
            <w:vAlign w:val="center"/>
            <w:hideMark/>
          </w:tcPr>
          <w:p w14:paraId="176B9035" w14:textId="77777777" w:rsidR="009C05C7" w:rsidRPr="00831CF5" w:rsidRDefault="009C05C7" w:rsidP="003569BD">
            <w:pPr>
              <w:spacing w:before="100" w:beforeAutospacing="1" w:after="100" w:afterAutospacing="1" w:line="276" w:lineRule="auto"/>
              <w:ind w:left="0"/>
              <w:contextualSpacing/>
              <w:jc w:val="center"/>
              <w:rPr>
                <w:rFonts w:ascii="Verdana" w:hAnsi="Verdana"/>
                <w:sz w:val="20"/>
                <w:szCs w:val="20"/>
              </w:rPr>
            </w:pPr>
            <w:r w:rsidRPr="00831CF5">
              <w:rPr>
                <w:rFonts w:ascii="Verdana" w:hAnsi="Verdana"/>
                <w:sz w:val="20"/>
                <w:szCs w:val="20"/>
              </w:rPr>
              <w:t>Fluorki F</w:t>
            </w:r>
            <w:r w:rsidRPr="00831CF5">
              <w:rPr>
                <w:rFonts w:ascii="Verdana" w:hAnsi="Verdana"/>
                <w:sz w:val="20"/>
                <w:szCs w:val="20"/>
                <w:vertAlign w:val="superscript"/>
              </w:rPr>
              <w:t>-</w:t>
            </w:r>
          </w:p>
        </w:tc>
        <w:tc>
          <w:tcPr>
            <w:tcW w:w="4824" w:type="dxa"/>
            <w:vAlign w:val="center"/>
          </w:tcPr>
          <w:p w14:paraId="1487FD80" w14:textId="77777777" w:rsidR="009C05C7" w:rsidRPr="00831CF5" w:rsidRDefault="009C05C7" w:rsidP="003569BD">
            <w:pPr>
              <w:spacing w:before="100" w:beforeAutospacing="1" w:after="100" w:afterAutospacing="1" w:line="276" w:lineRule="auto"/>
              <w:ind w:left="0"/>
              <w:contextualSpacing/>
              <w:jc w:val="center"/>
              <w:rPr>
                <w:rFonts w:ascii="Verdana" w:hAnsi="Verdana"/>
                <w:sz w:val="20"/>
                <w:szCs w:val="20"/>
              </w:rPr>
            </w:pPr>
            <w:r w:rsidRPr="00831CF5">
              <w:rPr>
                <w:rFonts w:ascii="Verdana" w:hAnsi="Verdana"/>
                <w:sz w:val="20"/>
                <w:szCs w:val="20"/>
              </w:rPr>
              <w:t>PN-EN ISO 10304-1</w:t>
            </w:r>
          </w:p>
        </w:tc>
      </w:tr>
      <w:tr w:rsidR="009C05C7" w:rsidRPr="00831CF5" w14:paraId="7BDDFA56" w14:textId="77777777" w:rsidTr="0099759C">
        <w:trPr>
          <w:cantSplit/>
          <w:trHeight w:val="397"/>
          <w:jc w:val="center"/>
        </w:trPr>
        <w:tc>
          <w:tcPr>
            <w:tcW w:w="3256" w:type="dxa"/>
            <w:noWrap/>
            <w:vAlign w:val="center"/>
            <w:hideMark/>
          </w:tcPr>
          <w:p w14:paraId="7008C2F9" w14:textId="77777777" w:rsidR="009C05C7" w:rsidRPr="00831CF5" w:rsidRDefault="009C05C7" w:rsidP="003569BD">
            <w:pPr>
              <w:spacing w:before="100" w:beforeAutospacing="1" w:after="100" w:afterAutospacing="1" w:line="276" w:lineRule="auto"/>
              <w:ind w:left="0"/>
              <w:contextualSpacing/>
              <w:jc w:val="center"/>
              <w:rPr>
                <w:rFonts w:ascii="Verdana" w:hAnsi="Verdana"/>
                <w:sz w:val="20"/>
                <w:szCs w:val="20"/>
              </w:rPr>
            </w:pPr>
            <w:r w:rsidRPr="00831CF5">
              <w:rPr>
                <w:rFonts w:ascii="Verdana" w:hAnsi="Verdana"/>
                <w:sz w:val="20"/>
                <w:szCs w:val="20"/>
              </w:rPr>
              <w:t>Siarczany SO</w:t>
            </w:r>
            <w:r w:rsidRPr="00831CF5">
              <w:rPr>
                <w:rFonts w:ascii="Verdana" w:hAnsi="Verdana"/>
                <w:sz w:val="20"/>
                <w:szCs w:val="20"/>
                <w:vertAlign w:val="subscript"/>
              </w:rPr>
              <w:t>4</w:t>
            </w:r>
            <w:r w:rsidRPr="00831CF5">
              <w:rPr>
                <w:rFonts w:ascii="Verdana" w:hAnsi="Verdana"/>
                <w:sz w:val="20"/>
                <w:szCs w:val="20"/>
                <w:vertAlign w:val="superscript"/>
              </w:rPr>
              <w:t>2-</w:t>
            </w:r>
          </w:p>
        </w:tc>
        <w:tc>
          <w:tcPr>
            <w:tcW w:w="4824" w:type="dxa"/>
            <w:vAlign w:val="center"/>
          </w:tcPr>
          <w:p w14:paraId="1B2CC69E" w14:textId="77777777" w:rsidR="009C05C7" w:rsidRPr="00831CF5" w:rsidRDefault="009C05C7" w:rsidP="003569BD">
            <w:pPr>
              <w:spacing w:before="100" w:beforeAutospacing="1" w:after="100" w:afterAutospacing="1" w:line="276" w:lineRule="auto"/>
              <w:ind w:left="0"/>
              <w:contextualSpacing/>
              <w:jc w:val="center"/>
              <w:rPr>
                <w:rFonts w:ascii="Verdana" w:hAnsi="Verdana"/>
                <w:sz w:val="20"/>
                <w:szCs w:val="20"/>
              </w:rPr>
            </w:pPr>
            <w:r w:rsidRPr="00831CF5">
              <w:rPr>
                <w:rFonts w:ascii="Verdana" w:hAnsi="Verdana"/>
                <w:sz w:val="20"/>
                <w:szCs w:val="20"/>
              </w:rPr>
              <w:t>PN-EN ISO 10304-1</w:t>
            </w:r>
          </w:p>
        </w:tc>
      </w:tr>
      <w:tr w:rsidR="009C05C7" w:rsidRPr="00831CF5" w14:paraId="6DF5475A" w14:textId="77777777" w:rsidTr="0099759C">
        <w:trPr>
          <w:cantSplit/>
          <w:trHeight w:val="397"/>
          <w:jc w:val="center"/>
        </w:trPr>
        <w:tc>
          <w:tcPr>
            <w:tcW w:w="3256" w:type="dxa"/>
            <w:noWrap/>
            <w:vAlign w:val="center"/>
            <w:hideMark/>
          </w:tcPr>
          <w:p w14:paraId="0DD9B7D8" w14:textId="77777777" w:rsidR="009C05C7" w:rsidRPr="00831CF5" w:rsidRDefault="009C05C7" w:rsidP="003569BD">
            <w:pPr>
              <w:spacing w:before="100" w:beforeAutospacing="1" w:after="100" w:afterAutospacing="1" w:line="276" w:lineRule="auto"/>
              <w:ind w:left="0"/>
              <w:contextualSpacing/>
              <w:jc w:val="center"/>
              <w:rPr>
                <w:rFonts w:ascii="Verdana" w:hAnsi="Verdana"/>
                <w:sz w:val="20"/>
                <w:szCs w:val="20"/>
              </w:rPr>
            </w:pPr>
            <w:r w:rsidRPr="00831CF5">
              <w:rPr>
                <w:rFonts w:ascii="Verdana" w:hAnsi="Verdana"/>
                <w:sz w:val="20"/>
                <w:szCs w:val="20"/>
              </w:rPr>
              <w:t>Siarczyny SO</w:t>
            </w:r>
            <w:r w:rsidRPr="00831CF5">
              <w:rPr>
                <w:rFonts w:ascii="Verdana" w:hAnsi="Verdana"/>
                <w:sz w:val="20"/>
                <w:szCs w:val="20"/>
                <w:vertAlign w:val="subscript"/>
              </w:rPr>
              <w:t>3</w:t>
            </w:r>
            <w:r w:rsidRPr="00831CF5">
              <w:rPr>
                <w:rFonts w:ascii="Verdana" w:hAnsi="Verdana"/>
                <w:sz w:val="20"/>
                <w:szCs w:val="20"/>
                <w:vertAlign w:val="superscript"/>
              </w:rPr>
              <w:t>2-</w:t>
            </w:r>
          </w:p>
        </w:tc>
        <w:tc>
          <w:tcPr>
            <w:tcW w:w="4824" w:type="dxa"/>
            <w:vAlign w:val="center"/>
          </w:tcPr>
          <w:p w14:paraId="746EA405" w14:textId="77777777" w:rsidR="009C05C7" w:rsidRPr="00831CF5" w:rsidRDefault="009C05C7" w:rsidP="003569BD">
            <w:pPr>
              <w:spacing w:before="100" w:beforeAutospacing="1" w:after="100" w:afterAutospacing="1" w:line="276" w:lineRule="auto"/>
              <w:ind w:left="0"/>
              <w:contextualSpacing/>
              <w:jc w:val="center"/>
              <w:rPr>
                <w:rFonts w:ascii="Verdana" w:hAnsi="Verdana"/>
                <w:sz w:val="20"/>
                <w:szCs w:val="20"/>
              </w:rPr>
            </w:pPr>
            <w:r w:rsidRPr="00831CF5">
              <w:rPr>
                <w:rFonts w:ascii="Verdana" w:hAnsi="Verdana"/>
                <w:sz w:val="20"/>
                <w:szCs w:val="20"/>
              </w:rPr>
              <w:t>PN-EN ISO 10304-3</w:t>
            </w:r>
          </w:p>
        </w:tc>
      </w:tr>
    </w:tbl>
    <w:p w14:paraId="346E641C" w14:textId="77777777" w:rsidR="002111BB" w:rsidRDefault="002111BB" w:rsidP="002111BB">
      <w:pPr>
        <w:pStyle w:val="Nagwek1"/>
        <w:spacing w:before="0" w:after="0" w:line="360" w:lineRule="auto"/>
        <w:ind w:left="502"/>
        <w:rPr>
          <w:rFonts w:ascii="Verdana" w:hAnsi="Verdana" w:cs="Times New Roman"/>
          <w:color w:val="0070C0"/>
          <w:sz w:val="22"/>
          <w:szCs w:val="20"/>
        </w:rPr>
      </w:pPr>
      <w:bookmarkStart w:id="529" w:name="_Toc3465578"/>
      <w:bookmarkStart w:id="530" w:name="_Toc3465580"/>
      <w:bookmarkStart w:id="531" w:name="_Toc14933681"/>
      <w:bookmarkStart w:id="532" w:name="_Toc67998814"/>
      <w:bookmarkEnd w:id="528"/>
      <w:bookmarkEnd w:id="529"/>
      <w:bookmarkEnd w:id="530"/>
    </w:p>
    <w:p w14:paraId="469AAFDA" w14:textId="6711E440" w:rsidR="00ED708F" w:rsidRPr="00BC7DAD" w:rsidRDefault="0089614B" w:rsidP="006F22B6">
      <w:pPr>
        <w:pStyle w:val="Nagwek1"/>
        <w:numPr>
          <w:ilvl w:val="0"/>
          <w:numId w:val="10"/>
        </w:numPr>
        <w:spacing w:before="0" w:after="0" w:line="360" w:lineRule="auto"/>
        <w:ind w:hanging="502"/>
        <w:rPr>
          <w:rFonts w:ascii="Verdana" w:hAnsi="Verdana" w:cs="Times New Roman"/>
          <w:color w:val="0070C0"/>
          <w:sz w:val="22"/>
          <w:szCs w:val="20"/>
        </w:rPr>
      </w:pPr>
      <w:r w:rsidRPr="00BC7DAD">
        <w:rPr>
          <w:rFonts w:ascii="Verdana" w:hAnsi="Verdana" w:cs="Times New Roman"/>
          <w:color w:val="0070C0"/>
          <w:sz w:val="22"/>
          <w:szCs w:val="20"/>
        </w:rPr>
        <w:t>Wymagania pomiarów gwarancyjnych</w:t>
      </w:r>
      <w:bookmarkEnd w:id="531"/>
      <w:bookmarkEnd w:id="532"/>
    </w:p>
    <w:p w14:paraId="37590873" w14:textId="77777777" w:rsidR="00026CEE" w:rsidRPr="00BC7DAD" w:rsidRDefault="00026CEE" w:rsidP="006F22B6">
      <w:pPr>
        <w:pStyle w:val="Nagwek1"/>
        <w:numPr>
          <w:ilvl w:val="1"/>
          <w:numId w:val="10"/>
        </w:numPr>
        <w:spacing w:before="120" w:after="0" w:line="360" w:lineRule="auto"/>
        <w:ind w:left="936" w:hanging="431"/>
        <w:rPr>
          <w:rFonts w:ascii="Verdana" w:hAnsi="Verdana" w:cs="Times New Roman"/>
          <w:sz w:val="20"/>
          <w:szCs w:val="20"/>
        </w:rPr>
      </w:pPr>
      <w:bookmarkStart w:id="533" w:name="_Toc14933698"/>
      <w:bookmarkStart w:id="534" w:name="_Toc67998815"/>
      <w:bookmarkStart w:id="535" w:name="_Toc14933682"/>
      <w:r w:rsidRPr="00BC7DAD">
        <w:rPr>
          <w:rFonts w:ascii="Verdana" w:hAnsi="Verdana" w:cs="Times New Roman"/>
          <w:sz w:val="20"/>
          <w:szCs w:val="20"/>
        </w:rPr>
        <w:t>Wymagania ogólne dla pomiarów gwarancyjnych</w:t>
      </w:r>
      <w:bookmarkEnd w:id="533"/>
      <w:bookmarkEnd w:id="534"/>
    </w:p>
    <w:p w14:paraId="50641305" w14:textId="1E9BC198" w:rsidR="002111BB" w:rsidRDefault="008B0E34" w:rsidP="002111BB">
      <w:pPr>
        <w:spacing w:after="0" w:line="360" w:lineRule="auto"/>
        <w:ind w:left="0" w:firstLine="720"/>
        <w:rPr>
          <w:rFonts w:ascii="Verdana" w:hAnsi="Verdana"/>
          <w:sz w:val="20"/>
          <w:szCs w:val="20"/>
        </w:rPr>
      </w:pPr>
      <w:r w:rsidRPr="008B0E34">
        <w:rPr>
          <w:rFonts w:ascii="Verdana" w:hAnsi="Verdana"/>
          <w:sz w:val="20"/>
          <w:szCs w:val="20"/>
        </w:rPr>
        <w:t>Pomiary gwarancyjne zostaną przeprowadzone w trakcie Ruchu Próbnego i będą obejmowały okres 14 kolejnych dni kalendarzowych.</w:t>
      </w:r>
      <w:r w:rsidR="002111BB">
        <w:rPr>
          <w:rFonts w:ascii="Verdana" w:hAnsi="Verdana"/>
          <w:sz w:val="20"/>
          <w:szCs w:val="20"/>
        </w:rPr>
        <w:t xml:space="preserve"> </w:t>
      </w:r>
      <w:r w:rsidR="002111BB" w:rsidRPr="00BC7DAD">
        <w:rPr>
          <w:rFonts w:ascii="Verdana" w:hAnsi="Verdana"/>
          <w:sz w:val="20"/>
          <w:szCs w:val="20"/>
        </w:rPr>
        <w:t>Pomiary Gwarancyjne powinny być przeprowadzone w jednym czasie dla wszystkich mierzonych parametrów dla danego zakresu modernizacji</w:t>
      </w:r>
      <w:r w:rsidR="002111BB">
        <w:rPr>
          <w:rFonts w:ascii="Verdana" w:hAnsi="Verdana"/>
          <w:sz w:val="20"/>
          <w:szCs w:val="20"/>
        </w:rPr>
        <w:t xml:space="preserve">. </w:t>
      </w:r>
      <w:r w:rsidR="002111BB" w:rsidRPr="00F24900">
        <w:rPr>
          <w:rFonts w:ascii="Verdana" w:hAnsi="Verdana"/>
          <w:sz w:val="20"/>
          <w:szCs w:val="20"/>
        </w:rPr>
        <w:t>W uzgodnionych przypadkach może zostać wykorzystana aparatura ruchowa.</w:t>
      </w:r>
      <w:r w:rsidR="002111BB">
        <w:rPr>
          <w:rFonts w:ascii="Verdana" w:hAnsi="Verdana"/>
          <w:sz w:val="20"/>
          <w:szCs w:val="20"/>
        </w:rPr>
        <w:t xml:space="preserve"> </w:t>
      </w:r>
    </w:p>
    <w:p w14:paraId="2A3A8826" w14:textId="77777777" w:rsidR="002111BB" w:rsidRPr="00BC7DAD" w:rsidRDefault="002111BB" w:rsidP="002111BB">
      <w:pPr>
        <w:spacing w:after="0" w:line="360" w:lineRule="auto"/>
        <w:ind w:left="0" w:firstLine="720"/>
        <w:rPr>
          <w:rFonts w:ascii="Verdana" w:hAnsi="Verdana"/>
          <w:sz w:val="20"/>
          <w:szCs w:val="20"/>
        </w:rPr>
      </w:pPr>
      <w:r w:rsidRPr="00BC7DAD">
        <w:rPr>
          <w:rFonts w:ascii="Verdana" w:hAnsi="Verdana"/>
          <w:sz w:val="20"/>
          <w:szCs w:val="20"/>
        </w:rPr>
        <w:t>Każda seria Pomiarów Gwarancyjnych musi być potwierdzona stosownym protokołem</w:t>
      </w:r>
      <w:r>
        <w:rPr>
          <w:rFonts w:ascii="Verdana" w:hAnsi="Verdana"/>
          <w:sz w:val="20"/>
          <w:szCs w:val="20"/>
        </w:rPr>
        <w:t>.</w:t>
      </w:r>
    </w:p>
    <w:p w14:paraId="6DA5FDD7" w14:textId="245FBD7A" w:rsidR="008B0E34" w:rsidRDefault="008B0E34" w:rsidP="00026CEE">
      <w:pPr>
        <w:spacing w:after="0" w:line="360" w:lineRule="auto"/>
        <w:ind w:left="0" w:firstLine="720"/>
        <w:rPr>
          <w:rFonts w:ascii="Verdana" w:hAnsi="Verdana"/>
          <w:sz w:val="20"/>
          <w:szCs w:val="20"/>
          <w:highlight w:val="yellow"/>
        </w:rPr>
      </w:pPr>
    </w:p>
    <w:p w14:paraId="487A006D" w14:textId="6EFB6750" w:rsidR="002111BB" w:rsidRPr="002111BB" w:rsidRDefault="002111BB" w:rsidP="002111BB">
      <w:pPr>
        <w:pStyle w:val="Nagwek1"/>
        <w:numPr>
          <w:ilvl w:val="1"/>
          <w:numId w:val="10"/>
        </w:numPr>
        <w:spacing w:before="120" w:after="0" w:line="360" w:lineRule="auto"/>
        <w:ind w:left="936" w:hanging="431"/>
        <w:rPr>
          <w:rFonts w:ascii="Verdana" w:hAnsi="Verdana" w:cs="Times New Roman"/>
          <w:sz w:val="20"/>
          <w:szCs w:val="20"/>
        </w:rPr>
      </w:pPr>
      <w:r w:rsidRPr="00BC7DAD">
        <w:rPr>
          <w:rFonts w:ascii="Verdana" w:hAnsi="Verdana" w:cs="Times New Roman"/>
          <w:sz w:val="20"/>
          <w:szCs w:val="20"/>
        </w:rPr>
        <w:t xml:space="preserve">Wymagania </w:t>
      </w:r>
      <w:r>
        <w:rPr>
          <w:rFonts w:ascii="Verdana" w:hAnsi="Verdana" w:cs="Times New Roman"/>
          <w:sz w:val="20"/>
          <w:szCs w:val="20"/>
        </w:rPr>
        <w:t>odnośnie firmy pomiarowej</w:t>
      </w:r>
    </w:p>
    <w:p w14:paraId="131B91AE" w14:textId="41544FC2" w:rsidR="00A86842" w:rsidRDefault="00590EEB" w:rsidP="002111BB">
      <w:pPr>
        <w:spacing w:after="0" w:line="360" w:lineRule="auto"/>
        <w:ind w:left="0" w:firstLine="720"/>
        <w:rPr>
          <w:rFonts w:ascii="Verdana" w:hAnsi="Verdana"/>
          <w:sz w:val="20"/>
          <w:szCs w:val="20"/>
        </w:rPr>
      </w:pPr>
      <w:r w:rsidRPr="00C45ADF">
        <w:rPr>
          <w:rFonts w:ascii="Verdana" w:hAnsi="Verdana"/>
          <w:sz w:val="20"/>
          <w:szCs w:val="20"/>
        </w:rPr>
        <w:t xml:space="preserve">Wykonawca Pomiarów Gwarancyjnych powinien </w:t>
      </w:r>
      <w:r w:rsidR="006341D8" w:rsidRPr="00C45ADF">
        <w:rPr>
          <w:rFonts w:ascii="Verdana" w:hAnsi="Verdana"/>
          <w:sz w:val="20"/>
          <w:szCs w:val="20"/>
        </w:rPr>
        <w:t>dysponować odpowiednim potencjałem ludzkim jak i zapleczem technicznym dla przeprowadzenia pomiarów.</w:t>
      </w:r>
      <w:r w:rsidRPr="00C45ADF">
        <w:rPr>
          <w:rFonts w:ascii="Verdana" w:hAnsi="Verdana"/>
          <w:sz w:val="20"/>
          <w:szCs w:val="20"/>
        </w:rPr>
        <w:t xml:space="preserve"> </w:t>
      </w:r>
    </w:p>
    <w:p w14:paraId="5A848E61" w14:textId="0BAE8D27" w:rsidR="002111BB" w:rsidRDefault="002111BB" w:rsidP="002111BB">
      <w:pPr>
        <w:spacing w:after="0" w:line="360" w:lineRule="auto"/>
        <w:ind w:left="0" w:firstLine="720"/>
        <w:rPr>
          <w:rFonts w:ascii="Verdana" w:hAnsi="Verdana"/>
          <w:sz w:val="20"/>
          <w:szCs w:val="20"/>
        </w:rPr>
      </w:pPr>
      <w:r w:rsidRPr="00C45ADF">
        <w:rPr>
          <w:rFonts w:ascii="Verdana" w:hAnsi="Verdana"/>
          <w:sz w:val="20"/>
          <w:szCs w:val="20"/>
        </w:rPr>
        <w:t>Firma pomiarowa powinna być uprawniona do wykonywania pomiarów gwarancyjnych  (zgodnie z Art. 147a. 1. Ustawy Prawo Ochrony Środowiska z dn. 27.IV.2001 r. (jednolity tekst</w:t>
      </w:r>
      <w:r>
        <w:rPr>
          <w:rFonts w:ascii="Verdana" w:hAnsi="Verdana"/>
          <w:sz w:val="20"/>
          <w:szCs w:val="20"/>
        </w:rPr>
        <w:t xml:space="preserve"> </w:t>
      </w:r>
      <w:r w:rsidR="00831CF5">
        <w:rPr>
          <w:rFonts w:ascii="Verdana" w:hAnsi="Verdana"/>
          <w:sz w:val="20"/>
          <w:szCs w:val="20"/>
        </w:rPr>
        <w:t>Dz.U. 2001 nr 62 poz. 627)</w:t>
      </w:r>
      <w:r w:rsidRPr="00C45ADF">
        <w:rPr>
          <w:rFonts w:ascii="Verdana" w:hAnsi="Verdana"/>
          <w:sz w:val="20"/>
          <w:szCs w:val="20"/>
        </w:rPr>
        <w:t xml:space="preserve"> oraz ustawy  z dnia 30 sierpnia 2002 r. o systemie oceny zgodności (Dz.U. 2002 nr 166 poz. 1360).</w:t>
      </w:r>
    </w:p>
    <w:p w14:paraId="086DED65" w14:textId="7BAED083" w:rsidR="002111BB" w:rsidRPr="002111BB" w:rsidRDefault="002111BB" w:rsidP="002111BB">
      <w:pPr>
        <w:spacing w:after="0" w:line="360" w:lineRule="auto"/>
        <w:ind w:left="0" w:firstLine="720"/>
        <w:rPr>
          <w:rFonts w:ascii="Verdana" w:hAnsi="Verdana"/>
          <w:sz w:val="20"/>
          <w:szCs w:val="20"/>
        </w:rPr>
      </w:pPr>
      <w:r w:rsidRPr="002111BB">
        <w:rPr>
          <w:rFonts w:ascii="Verdana" w:hAnsi="Verdana"/>
          <w:sz w:val="20"/>
          <w:szCs w:val="20"/>
        </w:rPr>
        <w:t>Wykonawca zobowiązany jest oznaczać parametry ścieków zgodnie z referencyjnymi metodykami przywołanymi w ustawodawstwie krajowym i konkluzjach BAT 9 (tabela nr 2).</w:t>
      </w:r>
    </w:p>
    <w:p w14:paraId="23B0702B" w14:textId="02DE1C76" w:rsidR="00A86842" w:rsidRPr="002111BB" w:rsidRDefault="00A86842" w:rsidP="002111BB">
      <w:pPr>
        <w:spacing w:after="0" w:line="360" w:lineRule="auto"/>
        <w:ind w:left="0" w:firstLine="720"/>
        <w:rPr>
          <w:rFonts w:ascii="Verdana" w:hAnsi="Verdana"/>
          <w:sz w:val="20"/>
          <w:szCs w:val="20"/>
        </w:rPr>
      </w:pPr>
      <w:r w:rsidRPr="002111BB">
        <w:rPr>
          <w:rFonts w:ascii="Verdana" w:hAnsi="Verdana"/>
          <w:sz w:val="20"/>
          <w:szCs w:val="20"/>
        </w:rPr>
        <w:t xml:space="preserve">Wykonawca </w:t>
      </w:r>
      <w:r w:rsidR="00D953FE" w:rsidRPr="002111BB">
        <w:rPr>
          <w:rFonts w:ascii="Verdana" w:hAnsi="Verdana"/>
          <w:sz w:val="20"/>
          <w:szCs w:val="20"/>
        </w:rPr>
        <w:t xml:space="preserve">w okresie ostatnich </w:t>
      </w:r>
      <w:r w:rsidR="002111BB">
        <w:rPr>
          <w:rFonts w:ascii="Verdana" w:hAnsi="Verdana"/>
          <w:sz w:val="20"/>
          <w:szCs w:val="20"/>
        </w:rPr>
        <w:t>5</w:t>
      </w:r>
      <w:r w:rsidR="00D953FE" w:rsidRPr="002111BB">
        <w:rPr>
          <w:rFonts w:ascii="Verdana" w:hAnsi="Verdana"/>
          <w:sz w:val="20"/>
          <w:szCs w:val="20"/>
        </w:rPr>
        <w:t xml:space="preserve"> lat przed upływem terminu składania ofert, a jeżeli okres prowadzenia działalności jest krótszy wykonywał kontrolę </w:t>
      </w:r>
      <w:r w:rsidRPr="002111BB">
        <w:rPr>
          <w:rFonts w:ascii="Verdana" w:hAnsi="Verdana"/>
          <w:sz w:val="20"/>
          <w:szCs w:val="20"/>
        </w:rPr>
        <w:t>parametrów</w:t>
      </w:r>
      <w:r w:rsidR="00D953FE" w:rsidRPr="002111BB">
        <w:rPr>
          <w:rFonts w:ascii="Verdana" w:hAnsi="Verdana"/>
          <w:sz w:val="20"/>
          <w:szCs w:val="20"/>
        </w:rPr>
        <w:t xml:space="preserve"> </w:t>
      </w:r>
      <w:r w:rsidRPr="002111BB">
        <w:rPr>
          <w:rFonts w:ascii="Verdana" w:hAnsi="Verdana"/>
          <w:sz w:val="20"/>
          <w:szCs w:val="20"/>
        </w:rPr>
        <w:t xml:space="preserve">fizykochemicznych ścieków z instalacji </w:t>
      </w:r>
      <w:r w:rsidR="00D953FE" w:rsidRPr="002111BB">
        <w:rPr>
          <w:rFonts w:ascii="Verdana" w:hAnsi="Verdana"/>
          <w:sz w:val="20"/>
          <w:szCs w:val="20"/>
        </w:rPr>
        <w:t xml:space="preserve">mokrego </w:t>
      </w:r>
      <w:r w:rsidRPr="002111BB">
        <w:rPr>
          <w:rFonts w:ascii="Verdana" w:hAnsi="Verdana"/>
          <w:sz w:val="20"/>
          <w:szCs w:val="20"/>
        </w:rPr>
        <w:t>odsiarczania spalin.</w:t>
      </w:r>
    </w:p>
    <w:p w14:paraId="42CBDEB0" w14:textId="77777777" w:rsidR="00205986" w:rsidRPr="002111BB" w:rsidRDefault="00205986" w:rsidP="00590EEB">
      <w:pPr>
        <w:spacing w:after="0" w:line="360" w:lineRule="auto"/>
        <w:ind w:left="0" w:firstLine="720"/>
        <w:rPr>
          <w:rFonts w:ascii="Verdana" w:hAnsi="Verdana"/>
          <w:sz w:val="20"/>
          <w:szCs w:val="20"/>
        </w:rPr>
      </w:pPr>
      <w:r w:rsidRPr="002111BB">
        <w:rPr>
          <w:rFonts w:ascii="Verdana" w:hAnsi="Verdana"/>
          <w:sz w:val="20"/>
          <w:szCs w:val="20"/>
        </w:rPr>
        <w:t xml:space="preserve">W przypadku </w:t>
      </w:r>
      <w:r w:rsidR="00D953FE" w:rsidRPr="002111BB">
        <w:rPr>
          <w:rFonts w:ascii="Verdana" w:hAnsi="Verdana"/>
          <w:sz w:val="20"/>
          <w:szCs w:val="20"/>
        </w:rPr>
        <w:t>Pomiarów Gwarancyjnych obejmujących badania laboratoryjne:</w:t>
      </w:r>
      <w:r w:rsidRPr="002111BB">
        <w:rPr>
          <w:rFonts w:ascii="Verdana" w:hAnsi="Verdana"/>
          <w:sz w:val="20"/>
          <w:szCs w:val="20"/>
        </w:rPr>
        <w:t xml:space="preserve"> </w:t>
      </w:r>
    </w:p>
    <w:p w14:paraId="222AE134" w14:textId="38DEB956" w:rsidR="00205986" w:rsidRPr="002111BB" w:rsidRDefault="00205986" w:rsidP="002111BB">
      <w:pPr>
        <w:pStyle w:val="Nagwek3"/>
        <w:keepNext w:val="0"/>
        <w:numPr>
          <w:ilvl w:val="3"/>
          <w:numId w:val="24"/>
        </w:numPr>
        <w:spacing w:after="0" w:line="360" w:lineRule="auto"/>
        <w:rPr>
          <w:rFonts w:ascii="Verdana" w:hAnsi="Verdana" w:cs="Times New Roman"/>
          <w:b w:val="0"/>
          <w:bCs w:val="0"/>
          <w:sz w:val="20"/>
          <w:szCs w:val="20"/>
        </w:rPr>
      </w:pPr>
      <w:r w:rsidRPr="002111BB">
        <w:rPr>
          <w:rFonts w:ascii="Verdana" w:hAnsi="Verdana" w:cs="Times New Roman"/>
          <w:b w:val="0"/>
          <w:bCs w:val="0"/>
          <w:sz w:val="20"/>
          <w:szCs w:val="20"/>
        </w:rPr>
        <w:t>Wykonawca powinien posiadać wdrożony system zarządzania zgodnie z normą PN-EN ISO/IEC 17025 „Ogólne wymagania dotyczące kompetencji laboratoriów badawczych</w:t>
      </w:r>
      <w:r w:rsidR="00464931" w:rsidRPr="002111BB">
        <w:rPr>
          <w:rFonts w:ascii="Verdana" w:hAnsi="Verdana" w:cs="Times New Roman"/>
          <w:b w:val="0"/>
          <w:bCs w:val="0"/>
          <w:sz w:val="20"/>
          <w:szCs w:val="20"/>
        </w:rPr>
        <w:t xml:space="preserve"> </w:t>
      </w:r>
      <w:r w:rsidRPr="002111BB">
        <w:rPr>
          <w:rFonts w:ascii="Verdana" w:hAnsi="Verdana" w:cs="Times New Roman"/>
          <w:b w:val="0"/>
          <w:bCs w:val="0"/>
          <w:sz w:val="20"/>
          <w:szCs w:val="20"/>
        </w:rPr>
        <w:t>i wzorcujących”,</w:t>
      </w:r>
    </w:p>
    <w:p w14:paraId="620E4482" w14:textId="0993F6AC" w:rsidR="00BC2603" w:rsidRPr="002111BB" w:rsidRDefault="00205986" w:rsidP="002111BB">
      <w:pPr>
        <w:pStyle w:val="Nagwek3"/>
        <w:keepNext w:val="0"/>
        <w:numPr>
          <w:ilvl w:val="3"/>
          <w:numId w:val="24"/>
        </w:numPr>
        <w:spacing w:after="0" w:line="360" w:lineRule="auto"/>
        <w:rPr>
          <w:rFonts w:ascii="Verdana" w:hAnsi="Verdana" w:cs="Times New Roman"/>
          <w:b w:val="0"/>
          <w:bCs w:val="0"/>
          <w:sz w:val="20"/>
          <w:szCs w:val="20"/>
        </w:rPr>
      </w:pPr>
      <w:r w:rsidRPr="002111BB">
        <w:rPr>
          <w:rFonts w:ascii="Verdana" w:hAnsi="Verdana" w:cs="Times New Roman"/>
          <w:b w:val="0"/>
          <w:bCs w:val="0"/>
          <w:sz w:val="20"/>
          <w:szCs w:val="20"/>
        </w:rPr>
        <w:t>Wykonawca powinien posiadać akredytację Polskiego Centrum Akredytacji lub innej jednostki akr</w:t>
      </w:r>
      <w:r w:rsidR="00330A00" w:rsidRPr="002111BB">
        <w:rPr>
          <w:rFonts w:ascii="Verdana" w:hAnsi="Verdana" w:cs="Times New Roman"/>
          <w:b w:val="0"/>
          <w:bCs w:val="0"/>
          <w:sz w:val="20"/>
          <w:szCs w:val="20"/>
        </w:rPr>
        <w:t>edytującej</w:t>
      </w:r>
      <w:r w:rsidR="00BC2603" w:rsidRPr="002111BB">
        <w:rPr>
          <w:rFonts w:ascii="Verdana" w:hAnsi="Verdana" w:cs="Times New Roman"/>
          <w:b w:val="0"/>
          <w:bCs w:val="0"/>
          <w:sz w:val="20"/>
          <w:szCs w:val="20"/>
        </w:rPr>
        <w:t xml:space="preserve"> lub zapewnienie o wykonywaniu takich badań przez podwykonawcę na:</w:t>
      </w:r>
    </w:p>
    <w:p w14:paraId="5867070B" w14:textId="0E9C2A72" w:rsidR="00BC2603" w:rsidRPr="002111BB" w:rsidRDefault="00330A00" w:rsidP="002111BB">
      <w:pPr>
        <w:pStyle w:val="Nagwek3"/>
        <w:keepNext w:val="0"/>
        <w:numPr>
          <w:ilvl w:val="4"/>
          <w:numId w:val="24"/>
        </w:numPr>
        <w:spacing w:after="0" w:line="360" w:lineRule="auto"/>
        <w:rPr>
          <w:rFonts w:ascii="Verdana" w:hAnsi="Verdana" w:cs="Times New Roman"/>
          <w:b w:val="0"/>
          <w:bCs w:val="0"/>
          <w:sz w:val="20"/>
          <w:szCs w:val="20"/>
        </w:rPr>
      </w:pPr>
      <w:r w:rsidRPr="002111BB">
        <w:rPr>
          <w:rFonts w:ascii="Verdana" w:hAnsi="Verdana" w:cs="Times New Roman"/>
          <w:b w:val="0"/>
          <w:bCs w:val="0"/>
          <w:sz w:val="20"/>
          <w:szCs w:val="20"/>
        </w:rPr>
        <w:t>pobieranie próbek</w:t>
      </w:r>
      <w:r w:rsidR="00205986" w:rsidRPr="002111BB">
        <w:rPr>
          <w:rFonts w:ascii="Verdana" w:hAnsi="Verdana" w:cs="Times New Roman"/>
          <w:b w:val="0"/>
          <w:bCs w:val="0"/>
          <w:sz w:val="20"/>
          <w:szCs w:val="20"/>
        </w:rPr>
        <w:t xml:space="preserve"> ścieków </w:t>
      </w:r>
      <w:r w:rsidR="00AF67C8" w:rsidRPr="002111BB">
        <w:rPr>
          <w:rFonts w:ascii="Verdana" w:hAnsi="Verdana" w:cs="Times New Roman"/>
          <w:b w:val="0"/>
          <w:bCs w:val="0"/>
          <w:sz w:val="20"/>
          <w:szCs w:val="20"/>
        </w:rPr>
        <w:t>wg PN-ISO 5667-10</w:t>
      </w:r>
      <w:r w:rsidR="00BC2603" w:rsidRPr="002111BB">
        <w:rPr>
          <w:rFonts w:ascii="Verdana" w:hAnsi="Verdana" w:cs="Times New Roman"/>
          <w:b w:val="0"/>
          <w:bCs w:val="0"/>
          <w:sz w:val="20"/>
          <w:szCs w:val="20"/>
        </w:rPr>
        <w:t xml:space="preserve"> metodą manualną lub automatyczną</w:t>
      </w:r>
      <w:r w:rsidR="00464931" w:rsidRPr="002111BB">
        <w:rPr>
          <w:rFonts w:ascii="Verdana" w:hAnsi="Verdana" w:cs="Times New Roman"/>
          <w:b w:val="0"/>
          <w:bCs w:val="0"/>
          <w:sz w:val="20"/>
          <w:szCs w:val="20"/>
        </w:rPr>
        <w:t>;</w:t>
      </w:r>
    </w:p>
    <w:p w14:paraId="03860658" w14:textId="7C873E32" w:rsidR="00A86842" w:rsidRPr="002111BB" w:rsidRDefault="00205986" w:rsidP="002111BB">
      <w:pPr>
        <w:pStyle w:val="Nagwek3"/>
        <w:keepNext w:val="0"/>
        <w:numPr>
          <w:ilvl w:val="4"/>
          <w:numId w:val="24"/>
        </w:numPr>
        <w:spacing w:after="0" w:line="360" w:lineRule="auto"/>
        <w:rPr>
          <w:rFonts w:ascii="Verdana" w:hAnsi="Verdana" w:cs="Times New Roman"/>
          <w:b w:val="0"/>
          <w:bCs w:val="0"/>
          <w:sz w:val="20"/>
          <w:szCs w:val="20"/>
        </w:rPr>
      </w:pPr>
      <w:r w:rsidRPr="002111BB">
        <w:rPr>
          <w:rFonts w:ascii="Verdana" w:hAnsi="Verdana" w:cs="Times New Roman"/>
          <w:b w:val="0"/>
          <w:bCs w:val="0"/>
          <w:sz w:val="20"/>
          <w:szCs w:val="20"/>
        </w:rPr>
        <w:t xml:space="preserve">wykonywanie badań metodami akredytowanymi w </w:t>
      </w:r>
      <w:r w:rsidR="00AF67C8" w:rsidRPr="002111BB">
        <w:rPr>
          <w:rFonts w:ascii="Verdana" w:hAnsi="Verdana" w:cs="Times New Roman"/>
          <w:b w:val="0"/>
          <w:bCs w:val="0"/>
          <w:sz w:val="20"/>
          <w:szCs w:val="20"/>
        </w:rPr>
        <w:t xml:space="preserve">ściekach w </w:t>
      </w:r>
      <w:r w:rsidRPr="002111BB">
        <w:rPr>
          <w:rFonts w:ascii="Verdana" w:hAnsi="Verdana" w:cs="Times New Roman"/>
          <w:b w:val="0"/>
          <w:bCs w:val="0"/>
          <w:sz w:val="20"/>
          <w:szCs w:val="20"/>
        </w:rPr>
        <w:t>zakresie parametrów</w:t>
      </w:r>
      <w:r w:rsidR="00A86842" w:rsidRPr="002111BB">
        <w:rPr>
          <w:rFonts w:ascii="Verdana" w:hAnsi="Verdana" w:cs="Times New Roman"/>
          <w:b w:val="0"/>
          <w:bCs w:val="0"/>
          <w:sz w:val="20"/>
          <w:szCs w:val="20"/>
        </w:rPr>
        <w:t xml:space="preserve"> wymienionych w </w:t>
      </w:r>
      <w:r w:rsidR="00330A00" w:rsidRPr="002111BB">
        <w:rPr>
          <w:rFonts w:ascii="Verdana" w:hAnsi="Verdana" w:cs="Times New Roman"/>
          <w:b w:val="0"/>
          <w:bCs w:val="0"/>
          <w:sz w:val="20"/>
          <w:szCs w:val="20"/>
        </w:rPr>
        <w:t>t</w:t>
      </w:r>
      <w:r w:rsidR="00A86842" w:rsidRPr="002111BB">
        <w:rPr>
          <w:rFonts w:ascii="Verdana" w:hAnsi="Verdana" w:cs="Times New Roman"/>
          <w:b w:val="0"/>
          <w:bCs w:val="0"/>
          <w:sz w:val="20"/>
          <w:szCs w:val="20"/>
        </w:rPr>
        <w:t>a</w:t>
      </w:r>
      <w:r w:rsidR="00464931" w:rsidRPr="002111BB">
        <w:rPr>
          <w:rFonts w:ascii="Verdana" w:hAnsi="Verdana" w:cs="Times New Roman"/>
          <w:b w:val="0"/>
          <w:bCs w:val="0"/>
          <w:sz w:val="20"/>
          <w:szCs w:val="20"/>
        </w:rPr>
        <w:t xml:space="preserve">beli </w:t>
      </w:r>
      <w:r w:rsidR="00330A00" w:rsidRPr="002111BB">
        <w:rPr>
          <w:rFonts w:ascii="Verdana" w:hAnsi="Verdana" w:cs="Times New Roman"/>
          <w:b w:val="0"/>
          <w:bCs w:val="0"/>
          <w:sz w:val="20"/>
          <w:szCs w:val="20"/>
        </w:rPr>
        <w:t>1</w:t>
      </w:r>
      <w:r w:rsidR="00BC2603" w:rsidRPr="002111BB">
        <w:rPr>
          <w:rFonts w:ascii="Verdana" w:hAnsi="Verdana" w:cs="Times New Roman"/>
          <w:b w:val="0"/>
          <w:bCs w:val="0"/>
          <w:sz w:val="20"/>
          <w:szCs w:val="20"/>
        </w:rPr>
        <w:t>:</w:t>
      </w:r>
      <w:r w:rsidR="002111BB">
        <w:rPr>
          <w:rFonts w:ascii="Verdana" w:hAnsi="Verdana" w:cs="Times New Roman"/>
          <w:b w:val="0"/>
          <w:bCs w:val="0"/>
          <w:sz w:val="20"/>
          <w:szCs w:val="20"/>
        </w:rPr>
        <w:t xml:space="preserve"> </w:t>
      </w:r>
      <w:r w:rsidR="000E5438" w:rsidRPr="002111BB">
        <w:rPr>
          <w:rFonts w:ascii="Verdana" w:hAnsi="Verdana" w:cs="Times New Roman"/>
          <w:b w:val="0"/>
          <w:bCs w:val="0"/>
          <w:sz w:val="20"/>
          <w:szCs w:val="20"/>
        </w:rPr>
        <w:t xml:space="preserve">zawiesina ogólna, OWO, </w:t>
      </w:r>
      <w:r w:rsidRPr="002111BB">
        <w:rPr>
          <w:rFonts w:ascii="Verdana" w:hAnsi="Verdana" w:cs="Times New Roman"/>
          <w:b w:val="0"/>
          <w:bCs w:val="0"/>
          <w:sz w:val="20"/>
          <w:szCs w:val="20"/>
        </w:rPr>
        <w:t>zawartość</w:t>
      </w:r>
      <w:r w:rsidR="00AF67C8" w:rsidRPr="002111BB">
        <w:rPr>
          <w:rFonts w:ascii="Verdana" w:hAnsi="Verdana" w:cs="Times New Roman"/>
          <w:b w:val="0"/>
          <w:bCs w:val="0"/>
          <w:sz w:val="20"/>
          <w:szCs w:val="20"/>
        </w:rPr>
        <w:t>:</w:t>
      </w:r>
      <w:r w:rsidRPr="002111BB">
        <w:rPr>
          <w:rFonts w:ascii="Verdana" w:hAnsi="Verdana" w:cs="Times New Roman"/>
          <w:b w:val="0"/>
          <w:bCs w:val="0"/>
          <w:sz w:val="20"/>
          <w:szCs w:val="20"/>
        </w:rPr>
        <w:t xml:space="preserve"> Cd, Z</w:t>
      </w:r>
      <w:r w:rsidR="00330A00" w:rsidRPr="002111BB">
        <w:rPr>
          <w:rFonts w:ascii="Verdana" w:hAnsi="Verdana" w:cs="Times New Roman"/>
          <w:b w:val="0"/>
          <w:bCs w:val="0"/>
          <w:sz w:val="20"/>
          <w:szCs w:val="20"/>
        </w:rPr>
        <w:t>n, Hg, Cu, As, Pb, Cr, Ni,</w:t>
      </w:r>
      <w:r w:rsidR="00A86842" w:rsidRPr="002111BB">
        <w:rPr>
          <w:rFonts w:ascii="Verdana" w:hAnsi="Verdana" w:cs="Times New Roman"/>
          <w:b w:val="0"/>
          <w:bCs w:val="0"/>
          <w:sz w:val="20"/>
          <w:szCs w:val="20"/>
        </w:rPr>
        <w:t xml:space="preserve"> f</w:t>
      </w:r>
      <w:r w:rsidR="00AF67C8" w:rsidRPr="002111BB">
        <w:rPr>
          <w:rFonts w:ascii="Verdana" w:hAnsi="Verdana" w:cs="Times New Roman"/>
          <w:b w:val="0"/>
          <w:bCs w:val="0"/>
          <w:sz w:val="20"/>
          <w:szCs w:val="20"/>
        </w:rPr>
        <w:t>luorki,</w:t>
      </w:r>
      <w:r w:rsidR="00464931" w:rsidRPr="002111BB">
        <w:rPr>
          <w:rFonts w:ascii="Verdana" w:hAnsi="Verdana" w:cs="Times New Roman"/>
          <w:b w:val="0"/>
          <w:bCs w:val="0"/>
          <w:sz w:val="20"/>
          <w:szCs w:val="20"/>
        </w:rPr>
        <w:t xml:space="preserve"> siarczki, siarczany, siarczyny.</w:t>
      </w:r>
    </w:p>
    <w:p w14:paraId="3D08EDE1" w14:textId="77777777" w:rsidR="00193775" w:rsidRPr="00BC7DAD" w:rsidRDefault="00193775" w:rsidP="006F22B6">
      <w:pPr>
        <w:pStyle w:val="Nagwek1"/>
        <w:numPr>
          <w:ilvl w:val="1"/>
          <w:numId w:val="10"/>
        </w:numPr>
        <w:spacing w:before="120" w:after="0" w:line="360" w:lineRule="auto"/>
        <w:ind w:left="936" w:hanging="431"/>
        <w:rPr>
          <w:rFonts w:ascii="Verdana" w:hAnsi="Verdana" w:cs="Times New Roman"/>
          <w:sz w:val="20"/>
          <w:szCs w:val="20"/>
        </w:rPr>
      </w:pPr>
      <w:bookmarkStart w:id="536" w:name="_Toc67998820"/>
      <w:bookmarkStart w:id="537" w:name="_Toc14933696"/>
      <w:bookmarkEnd w:id="535"/>
      <w:r w:rsidRPr="00BC7DAD">
        <w:rPr>
          <w:rFonts w:ascii="Verdana" w:hAnsi="Verdana" w:cs="Times New Roman"/>
          <w:sz w:val="20"/>
          <w:szCs w:val="20"/>
        </w:rPr>
        <w:t>Program pomiarów gwarancyjnych</w:t>
      </w:r>
      <w:bookmarkEnd w:id="536"/>
      <w:r w:rsidRPr="00BC7DAD">
        <w:rPr>
          <w:rFonts w:ascii="Verdana" w:hAnsi="Verdana" w:cs="Times New Roman"/>
          <w:sz w:val="20"/>
          <w:szCs w:val="20"/>
        </w:rPr>
        <w:t xml:space="preserve">  </w:t>
      </w:r>
    </w:p>
    <w:p w14:paraId="1A9A9394" w14:textId="77777777" w:rsidR="008B0E34" w:rsidRPr="008B0E34" w:rsidRDefault="008B0E34" w:rsidP="008B0E34">
      <w:pPr>
        <w:spacing w:after="0" w:line="360" w:lineRule="auto"/>
        <w:ind w:left="0" w:firstLine="720"/>
        <w:rPr>
          <w:rFonts w:ascii="Verdana" w:hAnsi="Verdana"/>
          <w:sz w:val="20"/>
          <w:szCs w:val="20"/>
        </w:rPr>
      </w:pPr>
      <w:r w:rsidRPr="008B0E34">
        <w:rPr>
          <w:rFonts w:ascii="Verdana" w:hAnsi="Verdana"/>
          <w:sz w:val="20"/>
          <w:szCs w:val="20"/>
        </w:rPr>
        <w:t>Program pomiarów gwarancyjnych  zostanie przedstawiony przez Wykonawcę do akceptacji Zamawiającego najpóźniej na 28 dni przed planowanym terminem rozpoczęcia Ruchu Próbnego. Program ten będzie zawierać wszystkie szczegółowe informacje dotyczące wykonania pomiarów tj.:</w:t>
      </w:r>
    </w:p>
    <w:p w14:paraId="371C4924" w14:textId="77777777" w:rsidR="008B0E34" w:rsidRPr="008B0E34" w:rsidRDefault="008B0E34" w:rsidP="006F22B6">
      <w:pPr>
        <w:pStyle w:val="Nagwek3"/>
        <w:keepNext w:val="0"/>
        <w:numPr>
          <w:ilvl w:val="3"/>
          <w:numId w:val="18"/>
        </w:numPr>
        <w:spacing w:after="0" w:line="360" w:lineRule="auto"/>
        <w:rPr>
          <w:rFonts w:ascii="Verdana" w:hAnsi="Verdana" w:cs="Times New Roman"/>
          <w:b w:val="0"/>
          <w:bCs w:val="0"/>
          <w:sz w:val="20"/>
          <w:szCs w:val="20"/>
        </w:rPr>
      </w:pPr>
      <w:bookmarkStart w:id="538" w:name="_Toc67998821"/>
      <w:r w:rsidRPr="008B0E34">
        <w:rPr>
          <w:rFonts w:ascii="Verdana" w:hAnsi="Verdana" w:cs="Times New Roman"/>
          <w:b w:val="0"/>
          <w:bCs w:val="0"/>
          <w:sz w:val="20"/>
          <w:szCs w:val="20"/>
        </w:rPr>
        <w:t>zakres pomiarów,</w:t>
      </w:r>
      <w:bookmarkEnd w:id="538"/>
    </w:p>
    <w:p w14:paraId="532EC2A4" w14:textId="77777777" w:rsidR="008B0E34" w:rsidRPr="008B0E34" w:rsidRDefault="008B0E34" w:rsidP="006F22B6">
      <w:pPr>
        <w:pStyle w:val="Nagwek3"/>
        <w:keepNext w:val="0"/>
        <w:numPr>
          <w:ilvl w:val="3"/>
          <w:numId w:val="18"/>
        </w:numPr>
        <w:spacing w:after="0" w:line="360" w:lineRule="auto"/>
        <w:rPr>
          <w:rFonts w:ascii="Verdana" w:hAnsi="Verdana" w:cs="Times New Roman"/>
          <w:b w:val="0"/>
          <w:bCs w:val="0"/>
          <w:sz w:val="20"/>
          <w:szCs w:val="20"/>
        </w:rPr>
      </w:pPr>
      <w:bookmarkStart w:id="539" w:name="_Toc67998822"/>
      <w:r w:rsidRPr="008B0E34">
        <w:rPr>
          <w:rFonts w:ascii="Verdana" w:hAnsi="Verdana" w:cs="Times New Roman"/>
          <w:b w:val="0"/>
          <w:bCs w:val="0"/>
          <w:sz w:val="20"/>
          <w:szCs w:val="20"/>
        </w:rPr>
        <w:t>harmonogram pomiarów,</w:t>
      </w:r>
      <w:bookmarkEnd w:id="539"/>
    </w:p>
    <w:p w14:paraId="43EE023E" w14:textId="77777777" w:rsidR="008B0E34" w:rsidRPr="008B0E34" w:rsidRDefault="008B0E34" w:rsidP="006F22B6">
      <w:pPr>
        <w:pStyle w:val="Nagwek3"/>
        <w:keepNext w:val="0"/>
        <w:numPr>
          <w:ilvl w:val="3"/>
          <w:numId w:val="18"/>
        </w:numPr>
        <w:spacing w:after="0" w:line="360" w:lineRule="auto"/>
        <w:rPr>
          <w:rFonts w:ascii="Verdana" w:hAnsi="Verdana" w:cs="Times New Roman"/>
          <w:b w:val="0"/>
          <w:bCs w:val="0"/>
          <w:sz w:val="20"/>
          <w:szCs w:val="20"/>
        </w:rPr>
      </w:pPr>
      <w:bookmarkStart w:id="540" w:name="_Toc67998823"/>
      <w:r w:rsidRPr="008B0E34">
        <w:rPr>
          <w:rFonts w:ascii="Verdana" w:hAnsi="Verdana" w:cs="Times New Roman"/>
          <w:b w:val="0"/>
          <w:bCs w:val="0"/>
          <w:sz w:val="20"/>
          <w:szCs w:val="20"/>
        </w:rPr>
        <w:t>warunki pracy instalacji w trakcie pomiarów,</w:t>
      </w:r>
      <w:bookmarkEnd w:id="540"/>
    </w:p>
    <w:p w14:paraId="1CD8D73F" w14:textId="77777777" w:rsidR="008B0E34" w:rsidRPr="008B0E34" w:rsidRDefault="008B0E34" w:rsidP="006F22B6">
      <w:pPr>
        <w:pStyle w:val="Nagwek3"/>
        <w:keepNext w:val="0"/>
        <w:numPr>
          <w:ilvl w:val="3"/>
          <w:numId w:val="18"/>
        </w:numPr>
        <w:spacing w:after="0" w:line="360" w:lineRule="auto"/>
        <w:rPr>
          <w:rFonts w:ascii="Verdana" w:hAnsi="Verdana" w:cs="Times New Roman"/>
          <w:b w:val="0"/>
          <w:bCs w:val="0"/>
          <w:sz w:val="20"/>
          <w:szCs w:val="20"/>
        </w:rPr>
      </w:pPr>
      <w:bookmarkStart w:id="541" w:name="_Toc67998824"/>
      <w:r w:rsidRPr="008B0E34">
        <w:rPr>
          <w:rFonts w:ascii="Verdana" w:hAnsi="Verdana" w:cs="Times New Roman"/>
          <w:b w:val="0"/>
          <w:bCs w:val="0"/>
          <w:sz w:val="20"/>
          <w:szCs w:val="20"/>
        </w:rPr>
        <w:t>metodyka pomiarów,</w:t>
      </w:r>
      <w:bookmarkEnd w:id="541"/>
    </w:p>
    <w:p w14:paraId="45C653BE" w14:textId="77777777" w:rsidR="008B0E34" w:rsidRPr="008B0E34" w:rsidRDefault="008B0E34" w:rsidP="006F22B6">
      <w:pPr>
        <w:pStyle w:val="Nagwek3"/>
        <w:keepNext w:val="0"/>
        <w:numPr>
          <w:ilvl w:val="3"/>
          <w:numId w:val="18"/>
        </w:numPr>
        <w:spacing w:after="0" w:line="360" w:lineRule="auto"/>
        <w:rPr>
          <w:rFonts w:ascii="Verdana" w:hAnsi="Verdana" w:cs="Times New Roman"/>
          <w:b w:val="0"/>
          <w:bCs w:val="0"/>
          <w:sz w:val="20"/>
          <w:szCs w:val="20"/>
        </w:rPr>
      </w:pPr>
      <w:bookmarkStart w:id="542" w:name="_Toc67998825"/>
      <w:r w:rsidRPr="008B0E34">
        <w:rPr>
          <w:rFonts w:ascii="Verdana" w:hAnsi="Verdana" w:cs="Times New Roman"/>
          <w:b w:val="0"/>
          <w:bCs w:val="0"/>
          <w:sz w:val="20"/>
          <w:szCs w:val="20"/>
        </w:rPr>
        <w:t>opis przebiegu pomiarów,</w:t>
      </w:r>
      <w:bookmarkEnd w:id="542"/>
    </w:p>
    <w:p w14:paraId="64878147" w14:textId="77777777" w:rsidR="008B0E34" w:rsidRPr="008B0E34" w:rsidRDefault="008B0E34" w:rsidP="006F22B6">
      <w:pPr>
        <w:pStyle w:val="Nagwek3"/>
        <w:keepNext w:val="0"/>
        <w:numPr>
          <w:ilvl w:val="3"/>
          <w:numId w:val="18"/>
        </w:numPr>
        <w:spacing w:after="0" w:line="360" w:lineRule="auto"/>
        <w:rPr>
          <w:rFonts w:ascii="Verdana" w:hAnsi="Verdana" w:cs="Times New Roman"/>
          <w:b w:val="0"/>
          <w:bCs w:val="0"/>
          <w:sz w:val="20"/>
          <w:szCs w:val="20"/>
        </w:rPr>
      </w:pPr>
      <w:bookmarkStart w:id="543" w:name="_Toc67998826"/>
      <w:r w:rsidRPr="008B0E34">
        <w:rPr>
          <w:rFonts w:ascii="Verdana" w:hAnsi="Verdana" w:cs="Times New Roman"/>
          <w:b w:val="0"/>
          <w:bCs w:val="0"/>
          <w:sz w:val="20"/>
          <w:szCs w:val="20"/>
        </w:rPr>
        <w:t>charakterystyka aparatury pomiarowej i sposób jej kalibracji,</w:t>
      </w:r>
      <w:bookmarkEnd w:id="543"/>
    </w:p>
    <w:p w14:paraId="3D777827" w14:textId="77777777" w:rsidR="008B0E34" w:rsidRPr="008B0E34" w:rsidRDefault="008B0E34" w:rsidP="006F22B6">
      <w:pPr>
        <w:pStyle w:val="Nagwek3"/>
        <w:keepNext w:val="0"/>
        <w:numPr>
          <w:ilvl w:val="3"/>
          <w:numId w:val="18"/>
        </w:numPr>
        <w:spacing w:after="0" w:line="360" w:lineRule="auto"/>
        <w:rPr>
          <w:rFonts w:ascii="Verdana" w:hAnsi="Verdana" w:cs="Times New Roman"/>
          <w:b w:val="0"/>
          <w:bCs w:val="0"/>
          <w:sz w:val="20"/>
          <w:szCs w:val="20"/>
        </w:rPr>
      </w:pPr>
      <w:bookmarkStart w:id="544" w:name="_Toc67998827"/>
      <w:r w:rsidRPr="008B0E34">
        <w:rPr>
          <w:rFonts w:ascii="Verdana" w:hAnsi="Verdana" w:cs="Times New Roman"/>
          <w:b w:val="0"/>
          <w:bCs w:val="0"/>
          <w:sz w:val="20"/>
          <w:szCs w:val="20"/>
        </w:rPr>
        <w:lastRenderedPageBreak/>
        <w:t>sposób obliczeń wyników pomiarów,</w:t>
      </w:r>
      <w:bookmarkEnd w:id="544"/>
    </w:p>
    <w:p w14:paraId="2B495792" w14:textId="77777777" w:rsidR="008B0E34" w:rsidRPr="008B0E34" w:rsidRDefault="008B0E34" w:rsidP="006F22B6">
      <w:pPr>
        <w:pStyle w:val="Nagwek3"/>
        <w:keepNext w:val="0"/>
        <w:numPr>
          <w:ilvl w:val="3"/>
          <w:numId w:val="18"/>
        </w:numPr>
        <w:spacing w:after="0" w:line="360" w:lineRule="auto"/>
        <w:rPr>
          <w:rFonts w:ascii="Verdana" w:hAnsi="Verdana" w:cs="Times New Roman"/>
          <w:b w:val="0"/>
          <w:bCs w:val="0"/>
          <w:sz w:val="20"/>
          <w:szCs w:val="20"/>
        </w:rPr>
      </w:pPr>
      <w:bookmarkStart w:id="545" w:name="_Toc67998828"/>
      <w:r w:rsidRPr="008B0E34">
        <w:rPr>
          <w:rFonts w:ascii="Verdana" w:hAnsi="Verdana" w:cs="Times New Roman"/>
          <w:b w:val="0"/>
          <w:bCs w:val="0"/>
          <w:sz w:val="20"/>
          <w:szCs w:val="20"/>
        </w:rPr>
        <w:t>sposób i miejsce poboru próbek, sposób ich zabezpieczania i rozdzielania,</w:t>
      </w:r>
      <w:bookmarkEnd w:id="545"/>
    </w:p>
    <w:p w14:paraId="37B148FE" w14:textId="77777777" w:rsidR="008B0E34" w:rsidRPr="008B0E34" w:rsidRDefault="008B0E34" w:rsidP="006F22B6">
      <w:pPr>
        <w:pStyle w:val="Nagwek3"/>
        <w:keepNext w:val="0"/>
        <w:numPr>
          <w:ilvl w:val="3"/>
          <w:numId w:val="18"/>
        </w:numPr>
        <w:spacing w:after="0" w:line="360" w:lineRule="auto"/>
        <w:rPr>
          <w:rFonts w:ascii="Verdana" w:hAnsi="Verdana" w:cs="Times New Roman"/>
          <w:b w:val="0"/>
          <w:bCs w:val="0"/>
          <w:sz w:val="20"/>
          <w:szCs w:val="20"/>
        </w:rPr>
      </w:pPr>
      <w:bookmarkStart w:id="546" w:name="_Toc67998829"/>
      <w:r w:rsidRPr="008B0E34">
        <w:rPr>
          <w:rFonts w:ascii="Verdana" w:hAnsi="Verdana" w:cs="Times New Roman"/>
          <w:b w:val="0"/>
          <w:bCs w:val="0"/>
          <w:sz w:val="20"/>
          <w:szCs w:val="20"/>
        </w:rPr>
        <w:t>sposób rejestracji i kompletowania danych pomiarowych oraz sposób przekazywania wyników.</w:t>
      </w:r>
      <w:bookmarkEnd w:id="546"/>
    </w:p>
    <w:p w14:paraId="274A00A8" w14:textId="77777777" w:rsidR="00DF6A05" w:rsidRPr="00BC7DAD" w:rsidRDefault="00DF6A05" w:rsidP="006F22B6">
      <w:pPr>
        <w:pStyle w:val="Nagwek1"/>
        <w:numPr>
          <w:ilvl w:val="1"/>
          <w:numId w:val="10"/>
        </w:numPr>
        <w:spacing w:before="120" w:after="0" w:line="360" w:lineRule="auto"/>
        <w:ind w:left="936" w:hanging="431"/>
        <w:rPr>
          <w:rFonts w:ascii="Verdana" w:hAnsi="Verdana" w:cs="Times New Roman"/>
          <w:sz w:val="20"/>
          <w:szCs w:val="20"/>
        </w:rPr>
      </w:pPr>
      <w:bookmarkStart w:id="547" w:name="_Toc67998830"/>
      <w:r w:rsidRPr="00BC7DAD">
        <w:rPr>
          <w:rFonts w:ascii="Verdana" w:hAnsi="Verdana" w:cs="Times New Roman"/>
          <w:sz w:val="20"/>
          <w:szCs w:val="20"/>
        </w:rPr>
        <w:t>Raport</w:t>
      </w:r>
      <w:r w:rsidR="00BB4E09" w:rsidRPr="00BC7DAD">
        <w:rPr>
          <w:rFonts w:ascii="Verdana" w:hAnsi="Verdana" w:cs="Times New Roman"/>
          <w:sz w:val="20"/>
          <w:szCs w:val="20"/>
        </w:rPr>
        <w:t>y</w:t>
      </w:r>
      <w:r w:rsidRPr="00BC7DAD">
        <w:rPr>
          <w:rFonts w:ascii="Verdana" w:hAnsi="Verdana" w:cs="Times New Roman"/>
          <w:sz w:val="20"/>
          <w:szCs w:val="20"/>
        </w:rPr>
        <w:t xml:space="preserve"> z pomiarów</w:t>
      </w:r>
      <w:bookmarkEnd w:id="537"/>
      <w:bookmarkEnd w:id="547"/>
      <w:r w:rsidRPr="00BC7DAD">
        <w:rPr>
          <w:rFonts w:ascii="Verdana" w:hAnsi="Verdana" w:cs="Times New Roman"/>
          <w:sz w:val="20"/>
          <w:szCs w:val="20"/>
        </w:rPr>
        <w:t xml:space="preserve"> </w:t>
      </w:r>
    </w:p>
    <w:p w14:paraId="5D07F257" w14:textId="77777777" w:rsidR="00DF6A05" w:rsidRPr="00BC7DAD" w:rsidRDefault="00DF6A05" w:rsidP="00026CEE">
      <w:pPr>
        <w:spacing w:after="0" w:line="360" w:lineRule="auto"/>
        <w:ind w:left="0" w:firstLine="720"/>
        <w:rPr>
          <w:rFonts w:ascii="Verdana" w:hAnsi="Verdana"/>
          <w:sz w:val="20"/>
          <w:szCs w:val="20"/>
        </w:rPr>
      </w:pPr>
      <w:r w:rsidRPr="00BC7DAD">
        <w:rPr>
          <w:rFonts w:ascii="Verdana" w:hAnsi="Verdana"/>
          <w:sz w:val="20"/>
          <w:szCs w:val="20"/>
        </w:rPr>
        <w:t xml:space="preserve">W ciągu 14 dni od zakończenia pomiarów Gwarancyjnych, </w:t>
      </w:r>
      <w:r w:rsidR="00026CEE" w:rsidRPr="00BC7DAD">
        <w:rPr>
          <w:rFonts w:ascii="Verdana" w:hAnsi="Verdana"/>
          <w:sz w:val="20"/>
          <w:szCs w:val="20"/>
        </w:rPr>
        <w:t>Wykonawca</w:t>
      </w:r>
      <w:r w:rsidRPr="00BC7DAD">
        <w:rPr>
          <w:rFonts w:ascii="Verdana" w:hAnsi="Verdana"/>
          <w:sz w:val="20"/>
          <w:szCs w:val="20"/>
        </w:rPr>
        <w:t xml:space="preserve"> przedstawi </w:t>
      </w:r>
      <w:r w:rsidR="00026CEE" w:rsidRPr="00BC7DAD">
        <w:rPr>
          <w:rFonts w:ascii="Verdana" w:hAnsi="Verdana"/>
          <w:sz w:val="20"/>
          <w:szCs w:val="20"/>
        </w:rPr>
        <w:t>sprawozdanie</w:t>
      </w:r>
      <w:r w:rsidRPr="00BC7DAD">
        <w:rPr>
          <w:rFonts w:ascii="Verdana" w:hAnsi="Verdana"/>
          <w:sz w:val="20"/>
          <w:szCs w:val="20"/>
        </w:rPr>
        <w:t xml:space="preserve"> z pomiarów Gwarancyjnych, któr</w:t>
      </w:r>
      <w:r w:rsidR="00026CEE" w:rsidRPr="00BC7DAD">
        <w:rPr>
          <w:rFonts w:ascii="Verdana" w:hAnsi="Verdana"/>
          <w:sz w:val="20"/>
          <w:szCs w:val="20"/>
        </w:rPr>
        <w:t>e</w:t>
      </w:r>
      <w:r w:rsidRPr="00BC7DAD">
        <w:rPr>
          <w:rFonts w:ascii="Verdana" w:hAnsi="Verdana"/>
          <w:sz w:val="20"/>
          <w:szCs w:val="20"/>
        </w:rPr>
        <w:t xml:space="preserve"> będzie zawierał następujące informacje:</w:t>
      </w:r>
    </w:p>
    <w:p w14:paraId="14E8CE1F" w14:textId="77777777" w:rsidR="001F5824" w:rsidRDefault="001F5824" w:rsidP="006F22B6">
      <w:pPr>
        <w:pStyle w:val="Nagwek3"/>
        <w:keepNext w:val="0"/>
        <w:numPr>
          <w:ilvl w:val="3"/>
          <w:numId w:val="16"/>
        </w:numPr>
        <w:spacing w:after="0" w:line="360" w:lineRule="auto"/>
        <w:rPr>
          <w:rFonts w:ascii="Verdana" w:hAnsi="Verdana" w:cs="Times New Roman"/>
          <w:b w:val="0"/>
          <w:bCs w:val="0"/>
          <w:sz w:val="20"/>
          <w:szCs w:val="20"/>
        </w:rPr>
      </w:pPr>
      <w:bookmarkStart w:id="548" w:name="_Toc67998831"/>
      <w:bookmarkStart w:id="549" w:name="_Toc27034532"/>
      <w:r>
        <w:rPr>
          <w:rFonts w:ascii="Verdana" w:hAnsi="Verdana" w:cs="Times New Roman"/>
          <w:b w:val="0"/>
          <w:bCs w:val="0"/>
          <w:sz w:val="20"/>
          <w:szCs w:val="20"/>
        </w:rPr>
        <w:t>o</w:t>
      </w:r>
      <w:r w:rsidRPr="001F5824">
        <w:rPr>
          <w:rFonts w:ascii="Verdana" w:hAnsi="Verdana" w:cs="Times New Roman"/>
          <w:b w:val="0"/>
          <w:bCs w:val="0"/>
          <w:sz w:val="20"/>
          <w:szCs w:val="20"/>
        </w:rPr>
        <w:t>pis wykonawcy pomiarów</w:t>
      </w:r>
      <w:bookmarkEnd w:id="548"/>
      <w:r w:rsidR="00FC2196">
        <w:rPr>
          <w:rFonts w:ascii="Verdana" w:hAnsi="Verdana" w:cs="Times New Roman"/>
          <w:b w:val="0"/>
          <w:bCs w:val="0"/>
          <w:sz w:val="20"/>
          <w:szCs w:val="20"/>
        </w:rPr>
        <w:t>,</w:t>
      </w:r>
    </w:p>
    <w:p w14:paraId="42383EEC" w14:textId="77777777" w:rsidR="00DF6A05" w:rsidRPr="00BC7DAD" w:rsidRDefault="00DF6A05" w:rsidP="006F22B6">
      <w:pPr>
        <w:pStyle w:val="Nagwek3"/>
        <w:keepNext w:val="0"/>
        <w:numPr>
          <w:ilvl w:val="3"/>
          <w:numId w:val="16"/>
        </w:numPr>
        <w:spacing w:after="0" w:line="360" w:lineRule="auto"/>
        <w:rPr>
          <w:rFonts w:ascii="Verdana" w:hAnsi="Verdana" w:cs="Times New Roman"/>
          <w:b w:val="0"/>
          <w:bCs w:val="0"/>
          <w:sz w:val="20"/>
          <w:szCs w:val="20"/>
        </w:rPr>
      </w:pPr>
      <w:bookmarkStart w:id="550" w:name="_Toc67998832"/>
      <w:r w:rsidRPr="00BC7DAD">
        <w:rPr>
          <w:rFonts w:ascii="Verdana" w:hAnsi="Verdana" w:cs="Times New Roman"/>
          <w:b w:val="0"/>
          <w:bCs w:val="0"/>
          <w:sz w:val="20"/>
          <w:szCs w:val="20"/>
        </w:rPr>
        <w:t>cel i zakres pomiarów,</w:t>
      </w:r>
      <w:bookmarkEnd w:id="549"/>
      <w:bookmarkEnd w:id="550"/>
    </w:p>
    <w:p w14:paraId="02D2BE67" w14:textId="77777777" w:rsidR="00DF6A05" w:rsidRPr="00BC7DAD" w:rsidRDefault="00DF6A05" w:rsidP="006F22B6">
      <w:pPr>
        <w:pStyle w:val="Nagwek3"/>
        <w:keepNext w:val="0"/>
        <w:numPr>
          <w:ilvl w:val="3"/>
          <w:numId w:val="16"/>
        </w:numPr>
        <w:spacing w:after="0" w:line="360" w:lineRule="auto"/>
        <w:rPr>
          <w:rFonts w:ascii="Verdana" w:hAnsi="Verdana" w:cs="Times New Roman"/>
          <w:b w:val="0"/>
          <w:bCs w:val="0"/>
          <w:sz w:val="20"/>
          <w:szCs w:val="20"/>
        </w:rPr>
      </w:pPr>
      <w:bookmarkStart w:id="551" w:name="_Toc27034533"/>
      <w:bookmarkStart w:id="552" w:name="_Toc67998833"/>
      <w:r w:rsidRPr="00BC7DAD">
        <w:rPr>
          <w:rFonts w:ascii="Verdana" w:hAnsi="Verdana" w:cs="Times New Roman"/>
          <w:b w:val="0"/>
          <w:bCs w:val="0"/>
          <w:sz w:val="20"/>
          <w:szCs w:val="20"/>
        </w:rPr>
        <w:t>opis obiektu na którym wykonywano pomiary,</w:t>
      </w:r>
      <w:bookmarkEnd w:id="551"/>
      <w:bookmarkEnd w:id="552"/>
      <w:r w:rsidRPr="00BC7DAD">
        <w:rPr>
          <w:rFonts w:ascii="Verdana" w:hAnsi="Verdana" w:cs="Times New Roman"/>
          <w:b w:val="0"/>
          <w:bCs w:val="0"/>
          <w:sz w:val="20"/>
          <w:szCs w:val="20"/>
        </w:rPr>
        <w:t xml:space="preserve"> </w:t>
      </w:r>
    </w:p>
    <w:p w14:paraId="69DF20A6" w14:textId="77777777" w:rsidR="00DF6A05" w:rsidRPr="00BC7DAD" w:rsidRDefault="00DF6A05" w:rsidP="006F22B6">
      <w:pPr>
        <w:pStyle w:val="Nagwek3"/>
        <w:keepNext w:val="0"/>
        <w:numPr>
          <w:ilvl w:val="3"/>
          <w:numId w:val="16"/>
        </w:numPr>
        <w:spacing w:after="0" w:line="360" w:lineRule="auto"/>
        <w:rPr>
          <w:rFonts w:ascii="Verdana" w:hAnsi="Verdana" w:cs="Times New Roman"/>
          <w:b w:val="0"/>
          <w:bCs w:val="0"/>
          <w:sz w:val="20"/>
          <w:szCs w:val="20"/>
        </w:rPr>
      </w:pPr>
      <w:bookmarkStart w:id="553" w:name="_Toc27034534"/>
      <w:bookmarkStart w:id="554" w:name="_Toc67998834"/>
      <w:r w:rsidRPr="00BC7DAD">
        <w:rPr>
          <w:rFonts w:ascii="Verdana" w:hAnsi="Verdana" w:cs="Times New Roman"/>
          <w:b w:val="0"/>
          <w:bCs w:val="0"/>
          <w:sz w:val="20"/>
          <w:szCs w:val="20"/>
        </w:rPr>
        <w:t>opis i lokalizację miejsc pomiarowych i punktów poboru próbek,</w:t>
      </w:r>
      <w:bookmarkEnd w:id="553"/>
      <w:bookmarkEnd w:id="554"/>
      <w:r w:rsidRPr="00BC7DAD">
        <w:rPr>
          <w:rFonts w:ascii="Verdana" w:hAnsi="Verdana" w:cs="Times New Roman"/>
          <w:b w:val="0"/>
          <w:bCs w:val="0"/>
          <w:sz w:val="20"/>
          <w:szCs w:val="20"/>
        </w:rPr>
        <w:t xml:space="preserve"> </w:t>
      </w:r>
    </w:p>
    <w:p w14:paraId="2FF47918" w14:textId="77777777" w:rsidR="00DF6A05" w:rsidRPr="00BC7DAD" w:rsidRDefault="00DF6A05" w:rsidP="006F22B6">
      <w:pPr>
        <w:pStyle w:val="Nagwek3"/>
        <w:keepNext w:val="0"/>
        <w:numPr>
          <w:ilvl w:val="3"/>
          <w:numId w:val="16"/>
        </w:numPr>
        <w:spacing w:after="0" w:line="360" w:lineRule="auto"/>
        <w:rPr>
          <w:rFonts w:ascii="Verdana" w:hAnsi="Verdana" w:cs="Times New Roman"/>
          <w:b w:val="0"/>
          <w:bCs w:val="0"/>
          <w:sz w:val="20"/>
          <w:szCs w:val="20"/>
        </w:rPr>
      </w:pPr>
      <w:bookmarkStart w:id="555" w:name="_Toc27034535"/>
      <w:bookmarkStart w:id="556" w:name="_Toc67998835"/>
      <w:r w:rsidRPr="00BC7DAD">
        <w:rPr>
          <w:rFonts w:ascii="Verdana" w:hAnsi="Verdana" w:cs="Times New Roman"/>
          <w:b w:val="0"/>
          <w:bCs w:val="0"/>
          <w:sz w:val="20"/>
          <w:szCs w:val="20"/>
        </w:rPr>
        <w:t>przebieg pomiarów w stosunku do programu i harmonogramu pomiarów,</w:t>
      </w:r>
      <w:bookmarkEnd w:id="555"/>
      <w:bookmarkEnd w:id="556"/>
      <w:r w:rsidRPr="00BC7DAD">
        <w:rPr>
          <w:rFonts w:ascii="Verdana" w:hAnsi="Verdana" w:cs="Times New Roman"/>
          <w:b w:val="0"/>
          <w:bCs w:val="0"/>
          <w:sz w:val="20"/>
          <w:szCs w:val="20"/>
        </w:rPr>
        <w:t xml:space="preserve"> </w:t>
      </w:r>
    </w:p>
    <w:p w14:paraId="50D650B4" w14:textId="77777777" w:rsidR="00DF6A05" w:rsidRPr="00BC7DAD" w:rsidRDefault="00DF6A05" w:rsidP="006F22B6">
      <w:pPr>
        <w:pStyle w:val="Nagwek3"/>
        <w:keepNext w:val="0"/>
        <w:numPr>
          <w:ilvl w:val="3"/>
          <w:numId w:val="16"/>
        </w:numPr>
        <w:spacing w:after="0" w:line="360" w:lineRule="auto"/>
        <w:rPr>
          <w:rFonts w:ascii="Verdana" w:hAnsi="Verdana" w:cs="Times New Roman"/>
          <w:b w:val="0"/>
          <w:bCs w:val="0"/>
          <w:sz w:val="20"/>
          <w:szCs w:val="20"/>
        </w:rPr>
      </w:pPr>
      <w:bookmarkStart w:id="557" w:name="_Toc27034536"/>
      <w:bookmarkStart w:id="558" w:name="_Toc67998836"/>
      <w:r w:rsidRPr="00BC7DAD">
        <w:rPr>
          <w:rFonts w:ascii="Verdana" w:hAnsi="Verdana" w:cs="Times New Roman"/>
          <w:b w:val="0"/>
          <w:bCs w:val="0"/>
          <w:sz w:val="20"/>
          <w:szCs w:val="20"/>
        </w:rPr>
        <w:t>wyniki pomiarów i obliczeń,</w:t>
      </w:r>
      <w:bookmarkEnd w:id="557"/>
      <w:bookmarkEnd w:id="558"/>
      <w:r w:rsidRPr="00BC7DAD">
        <w:rPr>
          <w:rFonts w:ascii="Verdana" w:hAnsi="Verdana" w:cs="Times New Roman"/>
          <w:b w:val="0"/>
          <w:bCs w:val="0"/>
          <w:sz w:val="20"/>
          <w:szCs w:val="20"/>
        </w:rPr>
        <w:t xml:space="preserve"> </w:t>
      </w:r>
    </w:p>
    <w:p w14:paraId="48E2F211" w14:textId="77777777" w:rsidR="001F5824" w:rsidRPr="0044592E" w:rsidRDefault="001F5824" w:rsidP="006F22B6">
      <w:pPr>
        <w:pStyle w:val="Nagwek3"/>
        <w:keepNext w:val="0"/>
        <w:numPr>
          <w:ilvl w:val="3"/>
          <w:numId w:val="16"/>
        </w:numPr>
        <w:spacing w:after="0" w:line="360" w:lineRule="auto"/>
        <w:rPr>
          <w:rFonts w:ascii="Verdana" w:hAnsi="Verdana" w:cs="Times New Roman"/>
          <w:b w:val="0"/>
          <w:bCs w:val="0"/>
          <w:sz w:val="20"/>
          <w:szCs w:val="20"/>
        </w:rPr>
      </w:pPr>
      <w:bookmarkStart w:id="559" w:name="_Toc67998837"/>
      <w:bookmarkStart w:id="560" w:name="_Toc27034537"/>
      <w:r>
        <w:rPr>
          <w:rFonts w:ascii="Verdana" w:hAnsi="Verdana" w:cs="Times New Roman"/>
          <w:b w:val="0"/>
          <w:bCs w:val="0"/>
          <w:sz w:val="20"/>
          <w:szCs w:val="20"/>
        </w:rPr>
        <w:t>z</w:t>
      </w:r>
      <w:r w:rsidRPr="0044592E">
        <w:rPr>
          <w:rFonts w:ascii="Verdana" w:hAnsi="Verdana" w:cs="Times New Roman"/>
          <w:b w:val="0"/>
          <w:bCs w:val="0"/>
          <w:sz w:val="20"/>
          <w:szCs w:val="20"/>
        </w:rPr>
        <w:t>estawienie parametrów gwarantowanych oraz stanowiących założenia do udzielenia gwarancji,</w:t>
      </w:r>
      <w:bookmarkEnd w:id="559"/>
    </w:p>
    <w:p w14:paraId="456D4680" w14:textId="77777777" w:rsidR="000C6EAC" w:rsidRPr="008B0E34" w:rsidRDefault="001F5824" w:rsidP="006F22B6">
      <w:pPr>
        <w:pStyle w:val="Nagwek3"/>
        <w:keepNext w:val="0"/>
        <w:numPr>
          <w:ilvl w:val="3"/>
          <w:numId w:val="16"/>
        </w:numPr>
        <w:spacing w:after="0" w:line="360" w:lineRule="auto"/>
        <w:rPr>
          <w:rFonts w:ascii="Verdana" w:hAnsi="Verdana"/>
          <w:b w:val="0"/>
          <w:bCs w:val="0"/>
          <w:sz w:val="20"/>
          <w:szCs w:val="20"/>
        </w:rPr>
      </w:pPr>
      <w:bookmarkStart w:id="561" w:name="_Toc67998838"/>
      <w:r>
        <w:rPr>
          <w:rFonts w:ascii="Verdana" w:hAnsi="Verdana" w:cs="Times New Roman"/>
          <w:b w:val="0"/>
          <w:bCs w:val="0"/>
          <w:sz w:val="20"/>
          <w:szCs w:val="20"/>
        </w:rPr>
        <w:t>z</w:t>
      </w:r>
      <w:r w:rsidRPr="001F5824">
        <w:rPr>
          <w:rFonts w:ascii="Verdana" w:hAnsi="Verdana" w:cs="Times New Roman"/>
          <w:b w:val="0"/>
          <w:bCs w:val="0"/>
          <w:sz w:val="20"/>
          <w:szCs w:val="20"/>
        </w:rPr>
        <w:t>biorcze podsumowanie wyników pomiarów wraz z oceną dotrzymania gwarancji dla poszczególnych parametrów</w:t>
      </w:r>
      <w:bookmarkEnd w:id="561"/>
      <w:r w:rsidR="00FC2196">
        <w:rPr>
          <w:rFonts w:ascii="Verdana" w:hAnsi="Verdana" w:cs="Times New Roman"/>
          <w:b w:val="0"/>
          <w:bCs w:val="0"/>
          <w:sz w:val="20"/>
          <w:szCs w:val="20"/>
        </w:rPr>
        <w:t>.</w:t>
      </w:r>
      <w:r w:rsidRPr="001F5824" w:rsidDel="001F5824">
        <w:rPr>
          <w:rFonts w:ascii="Verdana" w:hAnsi="Verdana" w:cs="Times New Roman"/>
          <w:b w:val="0"/>
          <w:bCs w:val="0"/>
          <w:sz w:val="20"/>
          <w:szCs w:val="20"/>
        </w:rPr>
        <w:t xml:space="preserve"> </w:t>
      </w:r>
      <w:bookmarkEnd w:id="560"/>
    </w:p>
    <w:p w14:paraId="0C366B8E" w14:textId="77777777" w:rsidR="002E1AE4" w:rsidRPr="00BC7DAD" w:rsidRDefault="002E1AE4" w:rsidP="006F22B6">
      <w:pPr>
        <w:pStyle w:val="Nagwek1"/>
        <w:numPr>
          <w:ilvl w:val="1"/>
          <w:numId w:val="10"/>
        </w:numPr>
        <w:spacing w:before="120" w:after="0" w:line="360" w:lineRule="auto"/>
        <w:ind w:left="936" w:hanging="431"/>
        <w:rPr>
          <w:rFonts w:ascii="Verdana" w:hAnsi="Verdana" w:cs="Times New Roman"/>
          <w:sz w:val="20"/>
          <w:szCs w:val="20"/>
        </w:rPr>
      </w:pPr>
      <w:bookmarkStart w:id="562" w:name="_Toc14933700"/>
      <w:bookmarkStart w:id="563" w:name="_Toc67998839"/>
      <w:r w:rsidRPr="00BC7DAD">
        <w:rPr>
          <w:rFonts w:ascii="Verdana" w:hAnsi="Verdana" w:cs="Times New Roman"/>
          <w:sz w:val="20"/>
          <w:szCs w:val="20"/>
        </w:rPr>
        <w:t>Język</w:t>
      </w:r>
      <w:bookmarkEnd w:id="562"/>
      <w:bookmarkEnd w:id="563"/>
    </w:p>
    <w:p w14:paraId="1EC8CBE7" w14:textId="77777777" w:rsidR="00067B4B" w:rsidRPr="00BC7DAD" w:rsidRDefault="00A337D5" w:rsidP="00D0545D">
      <w:pPr>
        <w:spacing w:after="0" w:line="360" w:lineRule="auto"/>
        <w:ind w:left="0"/>
        <w:rPr>
          <w:rFonts w:ascii="Verdana" w:hAnsi="Verdana"/>
          <w:sz w:val="20"/>
          <w:szCs w:val="20"/>
        </w:rPr>
      </w:pPr>
      <w:r w:rsidRPr="00BC7DAD">
        <w:rPr>
          <w:rFonts w:ascii="Verdana" w:hAnsi="Verdana"/>
          <w:sz w:val="20"/>
          <w:szCs w:val="20"/>
        </w:rPr>
        <w:t>Korespondencja, wymiana informacji, dokumentacji technicznej i poleceń odbywać się będzie w języku polskim.</w:t>
      </w:r>
      <w:r w:rsidR="00817831" w:rsidRPr="00BC7DAD">
        <w:rPr>
          <w:rFonts w:ascii="Verdana" w:hAnsi="Verdana"/>
          <w:sz w:val="20"/>
          <w:szCs w:val="20"/>
        </w:rPr>
        <w:t xml:space="preserve"> Sprawozdania z pomiarów w </w:t>
      </w:r>
      <w:r w:rsidR="00026CEE" w:rsidRPr="00BC7DAD">
        <w:rPr>
          <w:rFonts w:ascii="Verdana" w:hAnsi="Verdana"/>
          <w:sz w:val="20"/>
          <w:szCs w:val="20"/>
        </w:rPr>
        <w:t>języku</w:t>
      </w:r>
      <w:r w:rsidR="00817831" w:rsidRPr="00BC7DAD">
        <w:rPr>
          <w:rFonts w:ascii="Verdana" w:hAnsi="Verdana"/>
          <w:sz w:val="20"/>
          <w:szCs w:val="20"/>
        </w:rPr>
        <w:t xml:space="preserve"> polskim.</w:t>
      </w:r>
    </w:p>
    <w:p w14:paraId="184321EE" w14:textId="77777777" w:rsidR="002E1AE4" w:rsidRPr="00BC7DAD" w:rsidRDefault="002E1AE4" w:rsidP="006F22B6">
      <w:pPr>
        <w:pStyle w:val="Nagwek1"/>
        <w:numPr>
          <w:ilvl w:val="1"/>
          <w:numId w:val="10"/>
        </w:numPr>
        <w:spacing w:before="120" w:after="0" w:line="360" w:lineRule="auto"/>
        <w:ind w:left="936" w:hanging="431"/>
        <w:rPr>
          <w:rFonts w:ascii="Verdana" w:hAnsi="Verdana" w:cs="Times New Roman"/>
          <w:sz w:val="20"/>
          <w:szCs w:val="20"/>
        </w:rPr>
      </w:pPr>
      <w:bookmarkStart w:id="564" w:name="_Toc14933701"/>
      <w:bookmarkStart w:id="565" w:name="_Toc67998840"/>
      <w:r w:rsidRPr="00BC7DAD">
        <w:rPr>
          <w:rFonts w:ascii="Verdana" w:hAnsi="Verdana" w:cs="Times New Roman"/>
          <w:sz w:val="20"/>
          <w:szCs w:val="20"/>
        </w:rPr>
        <w:t>Jednostki miar</w:t>
      </w:r>
      <w:bookmarkEnd w:id="564"/>
      <w:bookmarkEnd w:id="565"/>
    </w:p>
    <w:bookmarkEnd w:id="469"/>
    <w:bookmarkEnd w:id="470"/>
    <w:bookmarkEnd w:id="471"/>
    <w:bookmarkEnd w:id="472"/>
    <w:bookmarkEnd w:id="473"/>
    <w:bookmarkEnd w:id="474"/>
    <w:p w14:paraId="62796619" w14:textId="77777777" w:rsidR="00DF6A05" w:rsidRPr="00BC7DAD" w:rsidRDefault="00DF6A05" w:rsidP="00D0545D">
      <w:pPr>
        <w:pStyle w:val="Default"/>
        <w:spacing w:line="360" w:lineRule="auto"/>
        <w:ind w:firstLine="360"/>
        <w:jc w:val="both"/>
        <w:rPr>
          <w:rFonts w:ascii="Verdana" w:hAnsi="Verdana" w:cs="Times New Roman"/>
          <w:color w:val="000000" w:themeColor="text1"/>
          <w:sz w:val="20"/>
          <w:szCs w:val="20"/>
        </w:rPr>
      </w:pPr>
      <w:r w:rsidRPr="00BC7DAD">
        <w:rPr>
          <w:rFonts w:ascii="Verdana" w:hAnsi="Verdana" w:cs="Times New Roman"/>
          <w:color w:val="000000" w:themeColor="text1"/>
          <w:sz w:val="20"/>
          <w:szCs w:val="20"/>
        </w:rPr>
        <w:t xml:space="preserve">Poniżej przedstawiono wykaz jednostek miar które będą stosowane w trakcie realizacji przedmiotu zamówienia: </w:t>
      </w:r>
    </w:p>
    <w:p w14:paraId="664EC796" w14:textId="77777777" w:rsidR="00DF6A05" w:rsidRPr="00BC7DAD" w:rsidRDefault="00DF6A05" w:rsidP="006F22B6">
      <w:pPr>
        <w:pStyle w:val="Nagwek3"/>
        <w:keepNext w:val="0"/>
        <w:numPr>
          <w:ilvl w:val="3"/>
          <w:numId w:val="14"/>
        </w:numPr>
        <w:spacing w:after="0" w:line="360" w:lineRule="auto"/>
        <w:rPr>
          <w:rFonts w:ascii="Verdana" w:hAnsi="Verdana" w:cs="Times New Roman"/>
          <w:b w:val="0"/>
          <w:bCs w:val="0"/>
          <w:sz w:val="20"/>
          <w:szCs w:val="20"/>
        </w:rPr>
      </w:pPr>
      <w:bookmarkStart w:id="566" w:name="_Toc14933702"/>
      <w:bookmarkStart w:id="567" w:name="_Toc27034542"/>
      <w:bookmarkStart w:id="568" w:name="_Toc67998841"/>
      <w:r w:rsidRPr="00BC7DAD">
        <w:rPr>
          <w:rFonts w:ascii="Verdana" w:hAnsi="Verdana" w:cs="Times New Roman"/>
          <w:b w:val="0"/>
          <w:bCs w:val="0"/>
          <w:sz w:val="20"/>
          <w:szCs w:val="20"/>
        </w:rPr>
        <w:t xml:space="preserve">temperatura </w:t>
      </w:r>
      <w:r w:rsidRPr="00BC7DAD">
        <w:rPr>
          <w:rFonts w:ascii="Verdana" w:hAnsi="Verdana" w:cs="Times New Roman"/>
          <w:bCs w:val="0"/>
          <w:sz w:val="20"/>
          <w:szCs w:val="20"/>
        </w:rPr>
        <w:t>[°C ]</w:t>
      </w:r>
      <w:r w:rsidR="00026B11" w:rsidRPr="00BC7DAD">
        <w:rPr>
          <w:rFonts w:ascii="Verdana" w:hAnsi="Verdana" w:cs="Times New Roman"/>
          <w:bCs w:val="0"/>
          <w:sz w:val="20"/>
          <w:szCs w:val="20"/>
        </w:rPr>
        <w:t>;</w:t>
      </w:r>
      <w:bookmarkEnd w:id="566"/>
      <w:bookmarkEnd w:id="567"/>
      <w:bookmarkEnd w:id="568"/>
    </w:p>
    <w:p w14:paraId="774BC504" w14:textId="77777777" w:rsidR="00DF6A05" w:rsidRPr="00BC7DAD" w:rsidRDefault="00DF6A05" w:rsidP="006F22B6">
      <w:pPr>
        <w:pStyle w:val="Nagwek3"/>
        <w:keepNext w:val="0"/>
        <w:numPr>
          <w:ilvl w:val="3"/>
          <w:numId w:val="13"/>
        </w:numPr>
        <w:spacing w:after="0" w:line="360" w:lineRule="auto"/>
        <w:rPr>
          <w:rFonts w:ascii="Verdana" w:hAnsi="Verdana" w:cs="Times New Roman"/>
          <w:b w:val="0"/>
          <w:bCs w:val="0"/>
          <w:sz w:val="20"/>
          <w:szCs w:val="20"/>
        </w:rPr>
      </w:pPr>
      <w:bookmarkStart w:id="569" w:name="_Toc14933703"/>
      <w:bookmarkStart w:id="570" w:name="_Toc27034543"/>
      <w:bookmarkStart w:id="571" w:name="_Toc67998842"/>
      <w:r w:rsidRPr="00BC7DAD">
        <w:rPr>
          <w:rFonts w:ascii="Verdana" w:hAnsi="Verdana" w:cs="Times New Roman"/>
          <w:b w:val="0"/>
          <w:bCs w:val="0"/>
          <w:sz w:val="20"/>
          <w:szCs w:val="20"/>
        </w:rPr>
        <w:t xml:space="preserve">kąta </w:t>
      </w:r>
      <w:r w:rsidRPr="00BC7DAD">
        <w:rPr>
          <w:rFonts w:ascii="Verdana" w:hAnsi="Verdana" w:cs="Times New Roman"/>
          <w:bCs w:val="0"/>
          <w:sz w:val="20"/>
          <w:szCs w:val="20"/>
        </w:rPr>
        <w:t>[°]</w:t>
      </w:r>
      <w:r w:rsidRPr="00BC7DAD">
        <w:rPr>
          <w:rFonts w:ascii="Verdana" w:hAnsi="Verdana" w:cs="Times New Roman"/>
          <w:b w:val="0"/>
          <w:bCs w:val="0"/>
          <w:sz w:val="20"/>
          <w:szCs w:val="20"/>
        </w:rPr>
        <w:t xml:space="preserve"> (stopnie) </w:t>
      </w:r>
      <w:r w:rsidR="00026B11" w:rsidRPr="00BC7DAD">
        <w:rPr>
          <w:rFonts w:ascii="Verdana" w:hAnsi="Verdana" w:cs="Times New Roman"/>
          <w:b w:val="0"/>
          <w:bCs w:val="0"/>
          <w:sz w:val="20"/>
          <w:szCs w:val="20"/>
        </w:rPr>
        <w:t>;</w:t>
      </w:r>
      <w:bookmarkEnd w:id="569"/>
      <w:bookmarkEnd w:id="570"/>
      <w:bookmarkEnd w:id="571"/>
    </w:p>
    <w:p w14:paraId="30D23080" w14:textId="77777777" w:rsidR="00DF6A05" w:rsidRPr="00BC7DAD" w:rsidRDefault="00DF6A05" w:rsidP="006F22B6">
      <w:pPr>
        <w:pStyle w:val="Nagwek3"/>
        <w:keepNext w:val="0"/>
        <w:numPr>
          <w:ilvl w:val="3"/>
          <w:numId w:val="13"/>
        </w:numPr>
        <w:spacing w:after="0" w:line="360" w:lineRule="auto"/>
        <w:rPr>
          <w:rFonts w:ascii="Verdana" w:hAnsi="Verdana" w:cs="Times New Roman"/>
          <w:b w:val="0"/>
          <w:bCs w:val="0"/>
          <w:sz w:val="20"/>
          <w:szCs w:val="20"/>
        </w:rPr>
      </w:pPr>
      <w:bookmarkStart w:id="572" w:name="_Toc14933704"/>
      <w:bookmarkStart w:id="573" w:name="_Toc27034544"/>
      <w:bookmarkStart w:id="574" w:name="_Toc67998843"/>
      <w:r w:rsidRPr="00BC7DAD">
        <w:rPr>
          <w:rFonts w:ascii="Verdana" w:hAnsi="Verdana" w:cs="Times New Roman"/>
          <w:b w:val="0"/>
          <w:bCs w:val="0"/>
          <w:sz w:val="20"/>
          <w:szCs w:val="20"/>
        </w:rPr>
        <w:t xml:space="preserve">ciśnienie </w:t>
      </w:r>
      <w:r w:rsidRPr="00BC7DAD">
        <w:rPr>
          <w:rFonts w:ascii="Verdana" w:hAnsi="Verdana" w:cs="Times New Roman"/>
          <w:bCs w:val="0"/>
          <w:sz w:val="20"/>
          <w:szCs w:val="20"/>
        </w:rPr>
        <w:t>[</w:t>
      </w:r>
      <w:r w:rsidR="0075275F" w:rsidRPr="00BC7DAD">
        <w:rPr>
          <w:rFonts w:ascii="Verdana" w:hAnsi="Verdana" w:cs="Times New Roman"/>
          <w:bCs w:val="0"/>
          <w:sz w:val="20"/>
          <w:szCs w:val="20"/>
        </w:rPr>
        <w:t>b</w:t>
      </w:r>
      <w:r w:rsidRPr="00BC7DAD">
        <w:rPr>
          <w:rFonts w:ascii="Verdana" w:hAnsi="Verdana" w:cs="Times New Roman"/>
          <w:bCs w:val="0"/>
          <w:sz w:val="20"/>
          <w:szCs w:val="20"/>
        </w:rPr>
        <w:t>ar], [</w:t>
      </w:r>
      <w:proofErr w:type="spellStart"/>
      <w:r w:rsidRPr="00BC7DAD">
        <w:rPr>
          <w:rFonts w:ascii="Verdana" w:hAnsi="Verdana" w:cs="Times New Roman"/>
          <w:bCs w:val="0"/>
          <w:sz w:val="20"/>
          <w:szCs w:val="20"/>
        </w:rPr>
        <w:t>m</w:t>
      </w:r>
      <w:r w:rsidR="0075275F" w:rsidRPr="00BC7DAD">
        <w:rPr>
          <w:rFonts w:ascii="Verdana" w:hAnsi="Verdana" w:cs="Times New Roman"/>
          <w:bCs w:val="0"/>
          <w:sz w:val="20"/>
          <w:szCs w:val="20"/>
        </w:rPr>
        <w:t>b</w:t>
      </w:r>
      <w:r w:rsidRPr="00BC7DAD">
        <w:rPr>
          <w:rFonts w:ascii="Verdana" w:hAnsi="Verdana" w:cs="Times New Roman"/>
          <w:bCs w:val="0"/>
          <w:sz w:val="20"/>
          <w:szCs w:val="20"/>
        </w:rPr>
        <w:t>ar</w:t>
      </w:r>
      <w:proofErr w:type="spellEnd"/>
      <w:r w:rsidRPr="00BC7DAD">
        <w:rPr>
          <w:rFonts w:ascii="Verdana" w:hAnsi="Verdana" w:cs="Times New Roman"/>
          <w:bCs w:val="0"/>
          <w:sz w:val="20"/>
          <w:szCs w:val="20"/>
        </w:rPr>
        <w:t>], [Pa]</w:t>
      </w:r>
      <w:r w:rsidR="00026B11" w:rsidRPr="00BC7DAD">
        <w:rPr>
          <w:rFonts w:ascii="Verdana" w:hAnsi="Verdana" w:cs="Times New Roman"/>
          <w:bCs w:val="0"/>
          <w:sz w:val="20"/>
          <w:szCs w:val="20"/>
        </w:rPr>
        <w:t>;</w:t>
      </w:r>
      <w:bookmarkEnd w:id="572"/>
      <w:bookmarkEnd w:id="573"/>
      <w:bookmarkEnd w:id="574"/>
    </w:p>
    <w:p w14:paraId="0A9B76B2" w14:textId="77777777" w:rsidR="00DF6A05" w:rsidRPr="00BC7DAD" w:rsidRDefault="00DF6A05" w:rsidP="006F22B6">
      <w:pPr>
        <w:pStyle w:val="Nagwek3"/>
        <w:keepNext w:val="0"/>
        <w:numPr>
          <w:ilvl w:val="3"/>
          <w:numId w:val="13"/>
        </w:numPr>
        <w:spacing w:after="0" w:line="360" w:lineRule="auto"/>
        <w:rPr>
          <w:rFonts w:ascii="Verdana" w:hAnsi="Verdana" w:cs="Times New Roman"/>
          <w:b w:val="0"/>
          <w:bCs w:val="0"/>
          <w:sz w:val="20"/>
          <w:szCs w:val="20"/>
        </w:rPr>
      </w:pPr>
      <w:bookmarkStart w:id="575" w:name="_Toc14933705"/>
      <w:bookmarkStart w:id="576" w:name="_Toc27034545"/>
      <w:bookmarkStart w:id="577" w:name="_Toc67998844"/>
      <w:r w:rsidRPr="00BC7DAD">
        <w:rPr>
          <w:rFonts w:ascii="Verdana" w:hAnsi="Verdana" w:cs="Times New Roman"/>
          <w:b w:val="0"/>
          <w:bCs w:val="0"/>
          <w:sz w:val="20"/>
          <w:szCs w:val="20"/>
        </w:rPr>
        <w:t xml:space="preserve">stężenie </w:t>
      </w:r>
      <w:r w:rsidRPr="00BC7DAD">
        <w:rPr>
          <w:rFonts w:ascii="Verdana" w:hAnsi="Verdana" w:cs="Times New Roman"/>
          <w:bCs w:val="0"/>
          <w:sz w:val="20"/>
          <w:szCs w:val="20"/>
        </w:rPr>
        <w:t>[</w:t>
      </w:r>
      <w:r w:rsidR="008B0E34">
        <w:rPr>
          <w:rFonts w:ascii="Verdana" w:hAnsi="Verdana" w:cs="Times New Roman"/>
          <w:bCs w:val="0"/>
          <w:sz w:val="20"/>
          <w:szCs w:val="20"/>
        </w:rPr>
        <w:t>mg/dm</w:t>
      </w:r>
      <w:r w:rsidR="008B0E34" w:rsidRPr="008B0E34">
        <w:rPr>
          <w:rFonts w:ascii="Verdana" w:hAnsi="Verdana" w:cs="Times New Roman"/>
          <w:bCs w:val="0"/>
          <w:sz w:val="20"/>
          <w:szCs w:val="20"/>
          <w:vertAlign w:val="superscript"/>
        </w:rPr>
        <w:t>3</w:t>
      </w:r>
      <w:r w:rsidRPr="00BC7DAD">
        <w:rPr>
          <w:rFonts w:ascii="Verdana" w:hAnsi="Verdana" w:cs="Times New Roman"/>
          <w:bCs w:val="0"/>
          <w:sz w:val="20"/>
          <w:szCs w:val="20"/>
        </w:rPr>
        <w:t>]</w:t>
      </w:r>
      <w:r w:rsidR="00026B11" w:rsidRPr="00BC7DAD">
        <w:rPr>
          <w:rFonts w:ascii="Verdana" w:hAnsi="Verdana" w:cs="Times New Roman"/>
          <w:bCs w:val="0"/>
          <w:sz w:val="20"/>
          <w:szCs w:val="20"/>
        </w:rPr>
        <w:t>;</w:t>
      </w:r>
      <w:bookmarkEnd w:id="575"/>
      <w:bookmarkEnd w:id="576"/>
      <w:bookmarkEnd w:id="577"/>
    </w:p>
    <w:p w14:paraId="09253620" w14:textId="77777777" w:rsidR="00DF6A05" w:rsidRPr="00BC7DAD" w:rsidRDefault="00DF6A05" w:rsidP="006F22B6">
      <w:pPr>
        <w:pStyle w:val="Nagwek3"/>
        <w:keepNext w:val="0"/>
        <w:numPr>
          <w:ilvl w:val="3"/>
          <w:numId w:val="13"/>
        </w:numPr>
        <w:spacing w:after="0" w:line="360" w:lineRule="auto"/>
        <w:rPr>
          <w:rFonts w:ascii="Verdana" w:hAnsi="Verdana" w:cs="Times New Roman"/>
          <w:b w:val="0"/>
          <w:bCs w:val="0"/>
          <w:sz w:val="20"/>
          <w:szCs w:val="20"/>
        </w:rPr>
      </w:pPr>
      <w:bookmarkStart w:id="578" w:name="_Toc14933706"/>
      <w:bookmarkStart w:id="579" w:name="_Toc27034546"/>
      <w:bookmarkStart w:id="580" w:name="_Toc67998845"/>
      <w:r w:rsidRPr="00BC7DAD">
        <w:rPr>
          <w:rFonts w:ascii="Verdana" w:hAnsi="Verdana" w:cs="Times New Roman"/>
          <w:b w:val="0"/>
          <w:bCs w:val="0"/>
          <w:sz w:val="20"/>
          <w:szCs w:val="20"/>
        </w:rPr>
        <w:t xml:space="preserve">udział objętościowy </w:t>
      </w:r>
      <w:r w:rsidRPr="00BC7DAD">
        <w:rPr>
          <w:rFonts w:ascii="Verdana" w:hAnsi="Verdana" w:cs="Times New Roman"/>
          <w:bCs w:val="0"/>
          <w:sz w:val="20"/>
          <w:szCs w:val="20"/>
        </w:rPr>
        <w:t>[%]</w:t>
      </w:r>
      <w:r w:rsidRPr="00BC7DAD">
        <w:rPr>
          <w:rFonts w:ascii="Verdana" w:hAnsi="Verdana" w:cs="Times New Roman"/>
          <w:b w:val="0"/>
          <w:bCs w:val="0"/>
          <w:sz w:val="20"/>
          <w:szCs w:val="20"/>
        </w:rPr>
        <w:t xml:space="preserve"> lub </w:t>
      </w:r>
      <w:r w:rsidRPr="00BC7DAD">
        <w:rPr>
          <w:rFonts w:ascii="Verdana" w:hAnsi="Verdana" w:cs="Times New Roman"/>
          <w:bCs w:val="0"/>
          <w:sz w:val="20"/>
          <w:szCs w:val="20"/>
        </w:rPr>
        <w:t>[%</w:t>
      </w:r>
      <w:proofErr w:type="spellStart"/>
      <w:r w:rsidRPr="00BC7DAD">
        <w:rPr>
          <w:rFonts w:ascii="Verdana" w:hAnsi="Verdana" w:cs="Times New Roman"/>
          <w:bCs w:val="0"/>
          <w:sz w:val="20"/>
          <w:szCs w:val="20"/>
          <w:vertAlign w:val="subscript"/>
        </w:rPr>
        <w:t>obj</w:t>
      </w:r>
      <w:proofErr w:type="spellEnd"/>
      <w:r w:rsidRPr="00BC7DAD">
        <w:rPr>
          <w:rFonts w:ascii="Verdana" w:hAnsi="Verdana" w:cs="Times New Roman"/>
          <w:bCs w:val="0"/>
          <w:sz w:val="20"/>
          <w:szCs w:val="20"/>
        </w:rPr>
        <w:t>]</w:t>
      </w:r>
      <w:r w:rsidR="00026B11" w:rsidRPr="00BC7DAD">
        <w:rPr>
          <w:rFonts w:ascii="Verdana" w:hAnsi="Verdana" w:cs="Times New Roman"/>
          <w:bCs w:val="0"/>
          <w:sz w:val="20"/>
          <w:szCs w:val="20"/>
        </w:rPr>
        <w:t>;</w:t>
      </w:r>
      <w:bookmarkEnd w:id="578"/>
      <w:bookmarkEnd w:id="579"/>
      <w:bookmarkEnd w:id="580"/>
    </w:p>
    <w:p w14:paraId="739A2A96" w14:textId="77777777" w:rsidR="00DF6A05" w:rsidRPr="00BC7DAD" w:rsidRDefault="00DF6A05" w:rsidP="006F22B6">
      <w:pPr>
        <w:pStyle w:val="Nagwek3"/>
        <w:keepNext w:val="0"/>
        <w:numPr>
          <w:ilvl w:val="3"/>
          <w:numId w:val="13"/>
        </w:numPr>
        <w:spacing w:after="0" w:line="360" w:lineRule="auto"/>
        <w:rPr>
          <w:rFonts w:ascii="Verdana" w:hAnsi="Verdana" w:cs="Times New Roman"/>
          <w:b w:val="0"/>
          <w:bCs w:val="0"/>
          <w:sz w:val="20"/>
          <w:szCs w:val="20"/>
        </w:rPr>
      </w:pPr>
      <w:bookmarkStart w:id="581" w:name="_Toc14933707"/>
      <w:bookmarkStart w:id="582" w:name="_Toc27034547"/>
      <w:bookmarkStart w:id="583" w:name="_Toc67998846"/>
      <w:r w:rsidRPr="00BC7DAD">
        <w:rPr>
          <w:rFonts w:ascii="Verdana" w:hAnsi="Verdana" w:cs="Times New Roman"/>
          <w:b w:val="0"/>
          <w:bCs w:val="0"/>
          <w:sz w:val="20"/>
          <w:szCs w:val="20"/>
        </w:rPr>
        <w:t xml:space="preserve">udział masowy </w:t>
      </w:r>
      <w:r w:rsidRPr="00BC7DAD">
        <w:rPr>
          <w:rFonts w:ascii="Verdana" w:hAnsi="Verdana" w:cs="Times New Roman"/>
          <w:bCs w:val="0"/>
          <w:sz w:val="20"/>
          <w:szCs w:val="20"/>
        </w:rPr>
        <w:t>[%</w:t>
      </w:r>
      <w:r w:rsidR="00026B11" w:rsidRPr="00BC7DAD">
        <w:rPr>
          <w:rFonts w:ascii="Verdana" w:hAnsi="Verdana" w:cs="Times New Roman"/>
          <w:bCs w:val="0"/>
          <w:sz w:val="20"/>
          <w:szCs w:val="20"/>
        </w:rPr>
        <w:t xml:space="preserve"> </w:t>
      </w:r>
      <w:r w:rsidRPr="00BC7DAD">
        <w:rPr>
          <w:rFonts w:ascii="Verdana" w:hAnsi="Verdana" w:cs="Times New Roman"/>
          <w:bCs w:val="0"/>
          <w:sz w:val="20"/>
          <w:szCs w:val="20"/>
          <w:vertAlign w:val="subscript"/>
        </w:rPr>
        <w:t>mas</w:t>
      </w:r>
      <w:r w:rsidRPr="00BC7DAD">
        <w:rPr>
          <w:rFonts w:ascii="Verdana" w:hAnsi="Verdana" w:cs="Times New Roman"/>
          <w:bCs w:val="0"/>
          <w:sz w:val="20"/>
          <w:szCs w:val="20"/>
        </w:rPr>
        <w:t>]</w:t>
      </w:r>
      <w:r w:rsidR="00026B11" w:rsidRPr="00BC7DAD">
        <w:rPr>
          <w:rFonts w:ascii="Verdana" w:hAnsi="Verdana" w:cs="Times New Roman"/>
          <w:bCs w:val="0"/>
          <w:sz w:val="20"/>
          <w:szCs w:val="20"/>
        </w:rPr>
        <w:t>;</w:t>
      </w:r>
      <w:bookmarkEnd w:id="581"/>
      <w:bookmarkEnd w:id="582"/>
      <w:bookmarkEnd w:id="583"/>
    </w:p>
    <w:p w14:paraId="7C60A8D6" w14:textId="77777777" w:rsidR="0075275F" w:rsidRPr="00BC7DAD" w:rsidRDefault="00DF6A05" w:rsidP="006F22B6">
      <w:pPr>
        <w:pStyle w:val="Nagwek3"/>
        <w:keepNext w:val="0"/>
        <w:numPr>
          <w:ilvl w:val="3"/>
          <w:numId w:val="13"/>
        </w:numPr>
        <w:spacing w:after="0" w:line="360" w:lineRule="auto"/>
        <w:rPr>
          <w:rFonts w:ascii="Verdana" w:hAnsi="Verdana" w:cs="Times New Roman"/>
          <w:b w:val="0"/>
          <w:bCs w:val="0"/>
          <w:sz w:val="20"/>
          <w:szCs w:val="20"/>
        </w:rPr>
      </w:pPr>
      <w:bookmarkStart w:id="584" w:name="_Toc14933708"/>
      <w:bookmarkStart w:id="585" w:name="_Toc27034548"/>
      <w:bookmarkStart w:id="586" w:name="_Toc67998847"/>
      <w:r w:rsidRPr="00BC7DAD">
        <w:rPr>
          <w:rFonts w:ascii="Verdana" w:hAnsi="Verdana" w:cs="Times New Roman"/>
          <w:b w:val="0"/>
          <w:bCs w:val="0"/>
          <w:sz w:val="20"/>
          <w:szCs w:val="20"/>
        </w:rPr>
        <w:t xml:space="preserve">objętość </w:t>
      </w:r>
      <w:r w:rsidRPr="00BC7DAD">
        <w:rPr>
          <w:rFonts w:ascii="Verdana" w:hAnsi="Verdana" w:cs="Times New Roman"/>
          <w:bCs w:val="0"/>
          <w:sz w:val="20"/>
          <w:szCs w:val="20"/>
        </w:rPr>
        <w:t>[dm</w:t>
      </w:r>
      <w:r w:rsidRPr="00BC7DAD">
        <w:rPr>
          <w:rFonts w:ascii="Verdana" w:hAnsi="Verdana" w:cs="Times New Roman"/>
          <w:bCs w:val="0"/>
          <w:sz w:val="20"/>
          <w:szCs w:val="20"/>
          <w:vertAlign w:val="superscript"/>
        </w:rPr>
        <w:t>3</w:t>
      </w:r>
      <w:r w:rsidRPr="00BC7DAD">
        <w:rPr>
          <w:rFonts w:ascii="Verdana" w:hAnsi="Verdana" w:cs="Times New Roman"/>
          <w:bCs w:val="0"/>
          <w:sz w:val="20"/>
          <w:szCs w:val="20"/>
        </w:rPr>
        <w:t>], [m</w:t>
      </w:r>
      <w:r w:rsidRPr="00BC7DAD">
        <w:rPr>
          <w:rFonts w:ascii="Verdana" w:hAnsi="Verdana" w:cs="Times New Roman"/>
          <w:bCs w:val="0"/>
          <w:sz w:val="20"/>
          <w:szCs w:val="20"/>
          <w:vertAlign w:val="superscript"/>
        </w:rPr>
        <w:t>3</w:t>
      </w:r>
      <w:r w:rsidRPr="008B0E34">
        <w:rPr>
          <w:rFonts w:ascii="Verdana" w:hAnsi="Verdana" w:cs="Times New Roman"/>
          <w:bCs w:val="0"/>
          <w:sz w:val="20"/>
          <w:szCs w:val="20"/>
        </w:rPr>
        <w:t>]</w:t>
      </w:r>
      <w:r w:rsidR="0075275F" w:rsidRPr="008B0E34">
        <w:rPr>
          <w:rFonts w:ascii="Verdana" w:hAnsi="Verdana" w:cs="Times New Roman"/>
          <w:bCs w:val="0"/>
          <w:sz w:val="20"/>
          <w:szCs w:val="20"/>
        </w:rPr>
        <w:t>;</w:t>
      </w:r>
      <w:bookmarkEnd w:id="584"/>
      <w:bookmarkEnd w:id="585"/>
      <w:bookmarkEnd w:id="586"/>
    </w:p>
    <w:p w14:paraId="233A0CC2" w14:textId="77777777" w:rsidR="0075275F" w:rsidRPr="00BC7DAD" w:rsidRDefault="0075275F" w:rsidP="006F22B6">
      <w:pPr>
        <w:pStyle w:val="Nagwek3"/>
        <w:keepNext w:val="0"/>
        <w:numPr>
          <w:ilvl w:val="3"/>
          <w:numId w:val="13"/>
        </w:numPr>
        <w:spacing w:after="0" w:line="360" w:lineRule="auto"/>
        <w:rPr>
          <w:rFonts w:ascii="Verdana" w:hAnsi="Verdana" w:cs="Times New Roman"/>
          <w:b w:val="0"/>
          <w:bCs w:val="0"/>
          <w:sz w:val="20"/>
          <w:szCs w:val="20"/>
        </w:rPr>
      </w:pPr>
      <w:r w:rsidRPr="00BC7DAD">
        <w:rPr>
          <w:rFonts w:ascii="Verdana" w:hAnsi="Verdana" w:cs="Times New Roman"/>
          <w:b w:val="0"/>
          <w:bCs w:val="0"/>
          <w:sz w:val="20"/>
          <w:szCs w:val="20"/>
        </w:rPr>
        <w:t xml:space="preserve"> </w:t>
      </w:r>
      <w:bookmarkStart w:id="587" w:name="_Toc14933709"/>
      <w:bookmarkStart w:id="588" w:name="_Toc27034549"/>
      <w:bookmarkStart w:id="589" w:name="_Toc67998848"/>
      <w:r w:rsidRPr="00BC7DAD">
        <w:rPr>
          <w:rFonts w:ascii="Verdana" w:hAnsi="Verdana" w:cs="Times New Roman"/>
          <w:b w:val="0"/>
          <w:bCs w:val="0"/>
          <w:sz w:val="20"/>
          <w:szCs w:val="20"/>
        </w:rPr>
        <w:t xml:space="preserve">masa </w:t>
      </w:r>
      <w:r w:rsidRPr="00BC7DAD">
        <w:rPr>
          <w:rFonts w:ascii="Verdana" w:hAnsi="Verdana" w:cs="Times New Roman"/>
          <w:bCs w:val="0"/>
          <w:sz w:val="20"/>
          <w:szCs w:val="20"/>
        </w:rPr>
        <w:t>[t]</w:t>
      </w:r>
      <w:r w:rsidRPr="00BC7DAD">
        <w:rPr>
          <w:rFonts w:ascii="Verdana" w:hAnsi="Verdana" w:cs="Times New Roman"/>
          <w:b w:val="0"/>
          <w:bCs w:val="0"/>
          <w:sz w:val="20"/>
          <w:szCs w:val="20"/>
        </w:rPr>
        <w:t xml:space="preserve"> (tona) lub </w:t>
      </w:r>
      <w:r w:rsidRPr="00BC7DAD">
        <w:rPr>
          <w:rFonts w:ascii="Verdana" w:hAnsi="Verdana" w:cs="Times New Roman"/>
          <w:bCs w:val="0"/>
          <w:sz w:val="20"/>
          <w:szCs w:val="20"/>
        </w:rPr>
        <w:t>[kg]</w:t>
      </w:r>
      <w:r w:rsidRPr="00BC7DAD">
        <w:rPr>
          <w:rFonts w:ascii="Verdana" w:hAnsi="Verdana" w:cs="Times New Roman"/>
          <w:b w:val="0"/>
          <w:bCs w:val="0"/>
          <w:sz w:val="20"/>
          <w:szCs w:val="20"/>
        </w:rPr>
        <w:t xml:space="preserve"> (kilogram)</w:t>
      </w:r>
      <w:r w:rsidR="00026B11" w:rsidRPr="00BC7DAD">
        <w:rPr>
          <w:rFonts w:ascii="Verdana" w:hAnsi="Verdana" w:cs="Times New Roman"/>
          <w:b w:val="0"/>
          <w:bCs w:val="0"/>
          <w:sz w:val="20"/>
          <w:szCs w:val="20"/>
        </w:rPr>
        <w:t>;</w:t>
      </w:r>
      <w:bookmarkEnd w:id="587"/>
      <w:bookmarkEnd w:id="588"/>
      <w:bookmarkEnd w:id="589"/>
    </w:p>
    <w:p w14:paraId="0508416D" w14:textId="77777777" w:rsidR="00DF6A05" w:rsidRPr="00BC7DAD" w:rsidRDefault="0075275F" w:rsidP="006F22B6">
      <w:pPr>
        <w:pStyle w:val="Nagwek3"/>
        <w:keepNext w:val="0"/>
        <w:numPr>
          <w:ilvl w:val="3"/>
          <w:numId w:val="13"/>
        </w:numPr>
        <w:spacing w:after="0" w:line="360" w:lineRule="auto"/>
        <w:rPr>
          <w:rFonts w:ascii="Verdana" w:hAnsi="Verdana" w:cs="Times New Roman"/>
          <w:b w:val="0"/>
          <w:bCs w:val="0"/>
          <w:sz w:val="20"/>
          <w:szCs w:val="20"/>
        </w:rPr>
      </w:pPr>
      <w:bookmarkStart w:id="590" w:name="_Toc14933710"/>
      <w:bookmarkStart w:id="591" w:name="_Toc27034550"/>
      <w:bookmarkStart w:id="592" w:name="_Toc67998849"/>
      <w:r w:rsidRPr="00BC7DAD">
        <w:rPr>
          <w:rFonts w:ascii="Verdana" w:hAnsi="Verdana" w:cs="Times New Roman"/>
          <w:b w:val="0"/>
          <w:bCs w:val="0"/>
          <w:sz w:val="20"/>
          <w:szCs w:val="20"/>
        </w:rPr>
        <w:t>czas</w:t>
      </w:r>
      <w:r w:rsidRPr="00BC7DAD">
        <w:rPr>
          <w:rFonts w:ascii="Verdana" w:hAnsi="Verdana" w:cs="Times New Roman"/>
          <w:bCs w:val="0"/>
          <w:sz w:val="20"/>
          <w:szCs w:val="20"/>
        </w:rPr>
        <w:t xml:space="preserve"> [s</w:t>
      </w:r>
      <w:r w:rsidR="00026B11" w:rsidRPr="00BC7DAD">
        <w:rPr>
          <w:rFonts w:ascii="Verdana" w:hAnsi="Verdana" w:cs="Times New Roman"/>
          <w:bCs w:val="0"/>
          <w:sz w:val="20"/>
          <w:szCs w:val="20"/>
        </w:rPr>
        <w:t>]</w:t>
      </w:r>
      <w:r w:rsidR="00026B11" w:rsidRPr="00BC7DAD">
        <w:rPr>
          <w:rFonts w:ascii="Verdana" w:hAnsi="Verdana" w:cs="Times New Roman"/>
          <w:b w:val="0"/>
          <w:bCs w:val="0"/>
          <w:sz w:val="20"/>
          <w:szCs w:val="20"/>
        </w:rPr>
        <w:t xml:space="preserve"> (sekundy)</w:t>
      </w:r>
      <w:r w:rsidRPr="00BC7DAD">
        <w:rPr>
          <w:rFonts w:ascii="Verdana" w:hAnsi="Verdana" w:cs="Times New Roman"/>
          <w:b w:val="0"/>
          <w:bCs w:val="0"/>
          <w:sz w:val="20"/>
          <w:szCs w:val="20"/>
        </w:rPr>
        <w:t xml:space="preserve">, </w:t>
      </w:r>
      <w:r w:rsidR="00026B11" w:rsidRPr="00BC7DAD">
        <w:rPr>
          <w:rFonts w:ascii="Verdana" w:hAnsi="Verdana" w:cs="Times New Roman"/>
          <w:bCs w:val="0"/>
          <w:sz w:val="20"/>
          <w:szCs w:val="20"/>
        </w:rPr>
        <w:t>[h]</w:t>
      </w:r>
      <w:r w:rsidR="00026B11" w:rsidRPr="00BC7DAD">
        <w:rPr>
          <w:rFonts w:ascii="Verdana" w:hAnsi="Verdana" w:cs="Times New Roman"/>
          <w:b w:val="0"/>
          <w:bCs w:val="0"/>
          <w:sz w:val="20"/>
          <w:szCs w:val="20"/>
        </w:rPr>
        <w:t xml:space="preserve"> (</w:t>
      </w:r>
      <w:r w:rsidRPr="00BC7DAD">
        <w:rPr>
          <w:rFonts w:ascii="Verdana" w:hAnsi="Verdana" w:cs="Times New Roman"/>
          <w:b w:val="0"/>
          <w:bCs w:val="0"/>
          <w:sz w:val="20"/>
          <w:szCs w:val="20"/>
        </w:rPr>
        <w:t>godziny</w:t>
      </w:r>
      <w:r w:rsidR="00026B11" w:rsidRPr="00BC7DAD">
        <w:rPr>
          <w:rFonts w:ascii="Verdana" w:hAnsi="Verdana" w:cs="Times New Roman"/>
          <w:b w:val="0"/>
          <w:bCs w:val="0"/>
          <w:sz w:val="20"/>
          <w:szCs w:val="20"/>
        </w:rPr>
        <w:t>)</w:t>
      </w:r>
      <w:r w:rsidRPr="00BC7DAD">
        <w:rPr>
          <w:rFonts w:ascii="Verdana" w:hAnsi="Verdana" w:cs="Times New Roman"/>
          <w:b w:val="0"/>
          <w:bCs w:val="0"/>
          <w:sz w:val="20"/>
          <w:szCs w:val="20"/>
        </w:rPr>
        <w:t xml:space="preserve">, </w:t>
      </w:r>
      <w:r w:rsidR="00026B11" w:rsidRPr="00BC7DAD">
        <w:rPr>
          <w:rFonts w:ascii="Verdana" w:hAnsi="Verdana" w:cs="Times New Roman"/>
          <w:bCs w:val="0"/>
          <w:sz w:val="20"/>
          <w:szCs w:val="20"/>
        </w:rPr>
        <w:t>[D]</w:t>
      </w:r>
      <w:r w:rsidR="00026B11" w:rsidRPr="00BC7DAD">
        <w:rPr>
          <w:rFonts w:ascii="Verdana" w:hAnsi="Verdana" w:cs="Times New Roman"/>
          <w:b w:val="0"/>
          <w:bCs w:val="0"/>
          <w:sz w:val="20"/>
          <w:szCs w:val="20"/>
        </w:rPr>
        <w:t xml:space="preserve"> (</w:t>
      </w:r>
      <w:r w:rsidRPr="00BC7DAD">
        <w:rPr>
          <w:rFonts w:ascii="Verdana" w:hAnsi="Verdana" w:cs="Times New Roman"/>
          <w:b w:val="0"/>
          <w:bCs w:val="0"/>
          <w:sz w:val="20"/>
          <w:szCs w:val="20"/>
        </w:rPr>
        <w:t>dni</w:t>
      </w:r>
      <w:r w:rsidR="00026B11" w:rsidRPr="00BC7DAD">
        <w:rPr>
          <w:rFonts w:ascii="Verdana" w:hAnsi="Verdana" w:cs="Times New Roman"/>
          <w:b w:val="0"/>
          <w:bCs w:val="0"/>
          <w:sz w:val="20"/>
          <w:szCs w:val="20"/>
        </w:rPr>
        <w:t>);</w:t>
      </w:r>
      <w:bookmarkEnd w:id="590"/>
      <w:bookmarkEnd w:id="591"/>
      <w:bookmarkEnd w:id="592"/>
      <w:r w:rsidRPr="00BC7DAD">
        <w:rPr>
          <w:rFonts w:ascii="Verdana" w:hAnsi="Verdana" w:cs="Times New Roman"/>
          <w:b w:val="0"/>
          <w:bCs w:val="0"/>
          <w:sz w:val="20"/>
          <w:szCs w:val="20"/>
        </w:rPr>
        <w:t xml:space="preserve"> </w:t>
      </w:r>
    </w:p>
    <w:p w14:paraId="28C2A8FF" w14:textId="77777777" w:rsidR="00DF6A05" w:rsidRPr="00BC7DAD" w:rsidRDefault="00DF6A05" w:rsidP="006F22B6">
      <w:pPr>
        <w:pStyle w:val="Nagwek3"/>
        <w:keepNext w:val="0"/>
        <w:numPr>
          <w:ilvl w:val="3"/>
          <w:numId w:val="13"/>
        </w:numPr>
        <w:spacing w:after="0" w:line="360" w:lineRule="auto"/>
        <w:rPr>
          <w:rFonts w:ascii="Verdana" w:hAnsi="Verdana" w:cs="Times New Roman"/>
          <w:b w:val="0"/>
          <w:bCs w:val="0"/>
          <w:sz w:val="20"/>
          <w:szCs w:val="20"/>
        </w:rPr>
      </w:pPr>
      <w:bookmarkStart w:id="593" w:name="_Toc14933714"/>
      <w:bookmarkStart w:id="594" w:name="_Toc27034554"/>
      <w:bookmarkStart w:id="595" w:name="_Toc67998850"/>
      <w:r w:rsidRPr="00BC7DAD">
        <w:rPr>
          <w:rFonts w:ascii="Verdana" w:hAnsi="Verdana" w:cs="Times New Roman"/>
          <w:b w:val="0"/>
          <w:bCs w:val="0"/>
          <w:sz w:val="20"/>
          <w:szCs w:val="20"/>
        </w:rPr>
        <w:t xml:space="preserve">przepływ </w:t>
      </w:r>
      <w:r w:rsidRPr="00BC7DAD">
        <w:rPr>
          <w:rFonts w:ascii="Verdana" w:hAnsi="Verdana" w:cs="Times New Roman"/>
          <w:bCs w:val="0"/>
          <w:sz w:val="20"/>
          <w:szCs w:val="20"/>
        </w:rPr>
        <w:t>[m</w:t>
      </w:r>
      <w:r w:rsidRPr="00BC7DAD">
        <w:rPr>
          <w:rFonts w:ascii="Verdana" w:hAnsi="Verdana" w:cs="Times New Roman"/>
          <w:bCs w:val="0"/>
          <w:sz w:val="20"/>
          <w:szCs w:val="20"/>
          <w:vertAlign w:val="superscript"/>
        </w:rPr>
        <w:t>3</w:t>
      </w:r>
      <w:r w:rsidRPr="00BC7DAD">
        <w:rPr>
          <w:rFonts w:ascii="Verdana" w:hAnsi="Verdana" w:cs="Times New Roman"/>
          <w:bCs w:val="0"/>
          <w:sz w:val="20"/>
          <w:szCs w:val="20"/>
        </w:rPr>
        <w:t>/h]</w:t>
      </w:r>
      <w:r w:rsidR="0071641A" w:rsidRPr="00BC7DAD">
        <w:rPr>
          <w:rFonts w:ascii="Verdana" w:hAnsi="Verdana" w:cs="Times New Roman"/>
          <w:bCs w:val="0"/>
          <w:sz w:val="20"/>
          <w:szCs w:val="20"/>
        </w:rPr>
        <w:t>;</w:t>
      </w:r>
      <w:bookmarkEnd w:id="593"/>
      <w:bookmarkEnd w:id="594"/>
      <w:bookmarkEnd w:id="595"/>
    </w:p>
    <w:p w14:paraId="4EDA1388" w14:textId="77777777" w:rsidR="000A44EF" w:rsidRDefault="00026B11" w:rsidP="00026B11">
      <w:pPr>
        <w:spacing w:line="360" w:lineRule="auto"/>
        <w:ind w:left="0" w:firstLine="360"/>
        <w:rPr>
          <w:rFonts w:ascii="Verdana" w:hAnsi="Verdana"/>
          <w:color w:val="000000" w:themeColor="text1"/>
          <w:sz w:val="20"/>
          <w:szCs w:val="20"/>
        </w:rPr>
      </w:pPr>
      <w:r w:rsidRPr="00BC7DAD">
        <w:rPr>
          <w:rFonts w:ascii="Verdana" w:hAnsi="Verdana"/>
          <w:b/>
          <w:color w:val="000000" w:themeColor="text1"/>
          <w:sz w:val="20"/>
          <w:szCs w:val="20"/>
        </w:rPr>
        <w:t xml:space="preserve">UWAGA! </w:t>
      </w:r>
      <w:r w:rsidRPr="00BC7DAD">
        <w:rPr>
          <w:rFonts w:ascii="Verdana" w:hAnsi="Verdana"/>
          <w:color w:val="000000" w:themeColor="text1"/>
          <w:sz w:val="20"/>
          <w:szCs w:val="20"/>
        </w:rPr>
        <w:t>Pozostałe jednostki jakie będą miały zastosowanie, będą wyrażane w podstawowych jednostkach układu SI</w:t>
      </w:r>
    </w:p>
    <w:sectPr w:rsidR="000A44EF" w:rsidSect="00DD7C69">
      <w:headerReference w:type="default" r:id="rId14"/>
      <w:footerReference w:type="default" r:id="rId15"/>
      <w:pgSz w:w="11906" w:h="16838" w:code="9"/>
      <w:pgMar w:top="1418" w:right="85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A4000" w14:textId="77777777" w:rsidR="000207BF" w:rsidRDefault="000207BF">
      <w:r>
        <w:separator/>
      </w:r>
    </w:p>
  </w:endnote>
  <w:endnote w:type="continuationSeparator" w:id="0">
    <w:p w14:paraId="61A5A469" w14:textId="77777777" w:rsidR="000207BF" w:rsidRDefault="000207BF">
      <w:r>
        <w:continuationSeparator/>
      </w:r>
    </w:p>
  </w:endnote>
  <w:endnote w:type="continuationNotice" w:id="1">
    <w:p w14:paraId="054189CC" w14:textId="77777777" w:rsidR="000207BF" w:rsidRDefault="000207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swiss"/>
    <w:notTrueType/>
    <w:pitch w:val="default"/>
    <w:sig w:usb0="00000005"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ranklin Gothic Book" w:hAnsi="Franklin Gothic Book"/>
      </w:rPr>
      <w:id w:val="1070161812"/>
      <w:docPartObj>
        <w:docPartGallery w:val="Page Numbers (Bottom of Page)"/>
        <w:docPartUnique/>
      </w:docPartObj>
    </w:sdtPr>
    <w:sdtEndPr/>
    <w:sdtContent>
      <w:sdt>
        <w:sdtPr>
          <w:rPr>
            <w:rFonts w:ascii="Franklin Gothic Book" w:hAnsi="Franklin Gothic Book"/>
          </w:rPr>
          <w:id w:val="317774918"/>
          <w:docPartObj>
            <w:docPartGallery w:val="Page Numbers (Top of Page)"/>
            <w:docPartUnique/>
          </w:docPartObj>
        </w:sdtPr>
        <w:sdtEndPr/>
        <w:sdtContent>
          <w:sdt>
            <w:sdtPr>
              <w:rPr>
                <w:rFonts w:ascii="Franklin Gothic Book" w:hAnsi="Franklin Gothic Book"/>
                <w:sz w:val="16"/>
                <w:szCs w:val="16"/>
              </w:rPr>
              <w:id w:val="-889646914"/>
              <w:docPartObj>
                <w:docPartGallery w:val="Page Numbers (Bottom of Page)"/>
                <w:docPartUnique/>
              </w:docPartObj>
            </w:sdtPr>
            <w:sdtEndPr/>
            <w:sdtContent>
              <w:sdt>
                <w:sdtPr>
                  <w:rPr>
                    <w:rFonts w:ascii="Franklin Gothic Book" w:hAnsi="Franklin Gothic Book"/>
                    <w:sz w:val="16"/>
                    <w:szCs w:val="16"/>
                  </w:rPr>
                  <w:id w:val="-1921551125"/>
                  <w:docPartObj>
                    <w:docPartGallery w:val="Page Numbers (Top of Page)"/>
                    <w:docPartUnique/>
                  </w:docPartObj>
                </w:sdtPr>
                <w:sdtEndPr/>
                <w:sdtContent>
                  <w:p w14:paraId="3E3AEDF0" w14:textId="11A6832C" w:rsidR="00A73DEE" w:rsidRPr="00A127F6" w:rsidRDefault="00A73DEE" w:rsidP="00A127F6">
                    <w:pPr>
                      <w:pStyle w:val="Stopka"/>
                      <w:pBdr>
                        <w:top w:val="single" w:sz="4" w:space="1" w:color="auto"/>
                      </w:pBdr>
                      <w:tabs>
                        <w:tab w:val="clear" w:pos="4320"/>
                        <w:tab w:val="clear" w:pos="8640"/>
                        <w:tab w:val="center" w:pos="4536"/>
                        <w:tab w:val="right" w:pos="9072"/>
                      </w:tabs>
                      <w:spacing w:after="0"/>
                      <w:rPr>
                        <w:rFonts w:ascii="Franklin Gothic Book" w:hAnsi="Franklin Gothic Book"/>
                        <w:sz w:val="16"/>
                        <w:szCs w:val="16"/>
                      </w:rPr>
                    </w:pPr>
                    <w:r w:rsidRPr="00A127F6">
                      <w:rPr>
                        <w:rFonts w:ascii="Franklin Gothic Book" w:hAnsi="Franklin Gothic Book"/>
                        <w:sz w:val="16"/>
                        <w:szCs w:val="16"/>
                      </w:rPr>
                      <w:t xml:space="preserve">Strona </w:t>
                    </w:r>
                    <w:r w:rsidRPr="00A127F6">
                      <w:rPr>
                        <w:rFonts w:ascii="Franklin Gothic Book" w:hAnsi="Franklin Gothic Book"/>
                        <w:b/>
                        <w:bCs/>
                        <w:sz w:val="16"/>
                        <w:szCs w:val="16"/>
                      </w:rPr>
                      <w:fldChar w:fldCharType="begin"/>
                    </w:r>
                    <w:r w:rsidRPr="00A127F6">
                      <w:rPr>
                        <w:rFonts w:ascii="Franklin Gothic Book" w:hAnsi="Franklin Gothic Book"/>
                        <w:b/>
                        <w:bCs/>
                        <w:sz w:val="16"/>
                        <w:szCs w:val="16"/>
                      </w:rPr>
                      <w:instrText>PAGE</w:instrText>
                    </w:r>
                    <w:r w:rsidRPr="00A127F6">
                      <w:rPr>
                        <w:rFonts w:ascii="Franklin Gothic Book" w:hAnsi="Franklin Gothic Book"/>
                        <w:b/>
                        <w:bCs/>
                        <w:sz w:val="16"/>
                        <w:szCs w:val="16"/>
                      </w:rPr>
                      <w:fldChar w:fldCharType="separate"/>
                    </w:r>
                    <w:r w:rsidR="005E6084">
                      <w:rPr>
                        <w:rFonts w:ascii="Franklin Gothic Book" w:hAnsi="Franklin Gothic Book"/>
                        <w:b/>
                        <w:bCs/>
                        <w:noProof/>
                        <w:sz w:val="16"/>
                        <w:szCs w:val="16"/>
                      </w:rPr>
                      <w:t>7</w:t>
                    </w:r>
                    <w:r w:rsidRPr="00A127F6">
                      <w:rPr>
                        <w:rFonts w:ascii="Franklin Gothic Book" w:hAnsi="Franklin Gothic Book"/>
                        <w:b/>
                        <w:bCs/>
                        <w:sz w:val="16"/>
                        <w:szCs w:val="16"/>
                      </w:rPr>
                      <w:fldChar w:fldCharType="end"/>
                    </w:r>
                    <w:r w:rsidRPr="00A127F6">
                      <w:rPr>
                        <w:rFonts w:ascii="Franklin Gothic Book" w:hAnsi="Franklin Gothic Book"/>
                        <w:sz w:val="16"/>
                        <w:szCs w:val="16"/>
                      </w:rPr>
                      <w:t xml:space="preserve"> z </w:t>
                    </w:r>
                    <w:r w:rsidRPr="00A127F6">
                      <w:rPr>
                        <w:rFonts w:ascii="Franklin Gothic Book" w:hAnsi="Franklin Gothic Book"/>
                        <w:b/>
                        <w:bCs/>
                        <w:sz w:val="16"/>
                        <w:szCs w:val="16"/>
                      </w:rPr>
                      <w:fldChar w:fldCharType="begin"/>
                    </w:r>
                    <w:r w:rsidRPr="00A127F6">
                      <w:rPr>
                        <w:rFonts w:ascii="Franklin Gothic Book" w:hAnsi="Franklin Gothic Book"/>
                        <w:b/>
                        <w:bCs/>
                        <w:sz w:val="16"/>
                        <w:szCs w:val="16"/>
                      </w:rPr>
                      <w:instrText>NUMPAGES</w:instrText>
                    </w:r>
                    <w:r w:rsidRPr="00A127F6">
                      <w:rPr>
                        <w:rFonts w:ascii="Franklin Gothic Book" w:hAnsi="Franklin Gothic Book"/>
                        <w:b/>
                        <w:bCs/>
                        <w:sz w:val="16"/>
                        <w:szCs w:val="16"/>
                      </w:rPr>
                      <w:fldChar w:fldCharType="separate"/>
                    </w:r>
                    <w:r w:rsidR="005E6084">
                      <w:rPr>
                        <w:rFonts w:ascii="Franklin Gothic Book" w:hAnsi="Franklin Gothic Book"/>
                        <w:b/>
                        <w:bCs/>
                        <w:noProof/>
                        <w:sz w:val="16"/>
                        <w:szCs w:val="16"/>
                      </w:rPr>
                      <w:t>8</w:t>
                    </w:r>
                    <w:r w:rsidRPr="00A127F6">
                      <w:rPr>
                        <w:rFonts w:ascii="Franklin Gothic Book" w:hAnsi="Franklin Gothic Book"/>
                        <w:b/>
                        <w:bCs/>
                        <w:sz w:val="16"/>
                        <w:szCs w:val="16"/>
                      </w:rPr>
                      <w:fldChar w:fldCharType="end"/>
                    </w:r>
                  </w:p>
                </w:sdtContent>
              </w:sdt>
            </w:sdtContent>
          </w:sdt>
        </w:sdtContent>
      </w:sdt>
    </w:sdtContent>
  </w:sdt>
  <w:p w14:paraId="75C6F2DD" w14:textId="77777777" w:rsidR="00A73DEE" w:rsidRDefault="00A73DE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003EA" w14:textId="77777777" w:rsidR="000207BF" w:rsidRDefault="000207BF">
      <w:r>
        <w:separator/>
      </w:r>
    </w:p>
  </w:footnote>
  <w:footnote w:type="continuationSeparator" w:id="0">
    <w:p w14:paraId="7B99FB0F" w14:textId="77777777" w:rsidR="000207BF" w:rsidRDefault="000207BF">
      <w:r>
        <w:continuationSeparator/>
      </w:r>
    </w:p>
  </w:footnote>
  <w:footnote w:type="continuationNotice" w:id="1">
    <w:p w14:paraId="30700350" w14:textId="77777777" w:rsidR="000207BF" w:rsidRDefault="000207B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AF57D" w14:textId="77777777" w:rsidR="00A73DEE" w:rsidRPr="00B86736" w:rsidRDefault="00A73DEE" w:rsidP="00A127F6">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 xml:space="preserve">SIWZ </w:t>
    </w:r>
    <w:r w:rsidRPr="00A127F6">
      <w:rPr>
        <w:rFonts w:ascii="Franklin Gothic Book" w:hAnsi="Franklin Gothic Book" w:cs="Arial"/>
        <w:sz w:val="16"/>
        <w:szCs w:val="16"/>
      </w:rPr>
      <w:t>część</w:t>
    </w:r>
    <w:r>
      <w:rPr>
        <w:rFonts w:ascii="Franklin Gothic Book" w:hAnsi="Franklin Gothic Book" w:cs="Arial"/>
        <w:sz w:val="16"/>
        <w:szCs w:val="16"/>
      </w:rPr>
      <w:t xml:space="preserve"> II</w:t>
    </w:r>
  </w:p>
  <w:p w14:paraId="07A87BA7" w14:textId="77777777" w:rsidR="00A73DEE" w:rsidRPr="00A127F6" w:rsidRDefault="00A73DEE" w:rsidP="00A127F6">
    <w:pPr>
      <w:pBdr>
        <w:bottom w:val="single" w:sz="4" w:space="1" w:color="auto"/>
      </w:pBdr>
      <w:spacing w:after="120"/>
      <w:jc w:val="center"/>
      <w:rPr>
        <w:rFonts w:ascii="Franklin Gothic Book" w:hAnsi="Franklin Gothic Book"/>
        <w:sz w:val="16"/>
      </w:rPr>
    </w:pPr>
    <w:r w:rsidRPr="00F25A49">
      <w:rPr>
        <w:rFonts w:ascii="Franklin Gothic Book" w:hAnsi="Franklin Gothic Book" w:cs="Arial"/>
        <w:sz w:val="16"/>
        <w:szCs w:val="16"/>
      </w:rPr>
      <w:t>Wykonanie pomiarów gwarancyjnych przeprowadzon</w:t>
    </w:r>
    <w:r>
      <w:rPr>
        <w:rFonts w:ascii="Franklin Gothic Book" w:hAnsi="Franklin Gothic Book" w:cs="Arial"/>
        <w:sz w:val="16"/>
        <w:szCs w:val="16"/>
      </w:rPr>
      <w:t>ej</w:t>
    </w:r>
    <w:r w:rsidRPr="00F25A49">
      <w:rPr>
        <w:rFonts w:ascii="Franklin Gothic Book" w:hAnsi="Franklin Gothic Book" w:cs="Arial"/>
        <w:sz w:val="16"/>
        <w:szCs w:val="16"/>
      </w:rPr>
      <w:t xml:space="preserve"> w Enea </w:t>
    </w:r>
    <w:r>
      <w:rPr>
        <w:rFonts w:ascii="Franklin Gothic Book" w:hAnsi="Franklin Gothic Book" w:cs="Arial"/>
        <w:sz w:val="16"/>
        <w:szCs w:val="16"/>
      </w:rPr>
      <w:t xml:space="preserve">Elektrownia </w:t>
    </w:r>
    <w:r w:rsidRPr="00F25A49">
      <w:rPr>
        <w:rFonts w:ascii="Franklin Gothic Book" w:hAnsi="Franklin Gothic Book" w:cs="Arial"/>
        <w:sz w:val="16"/>
        <w:szCs w:val="16"/>
      </w:rPr>
      <w:t xml:space="preserve">Połaniec S.A modernizacji </w:t>
    </w:r>
    <w:r>
      <w:rPr>
        <w:rFonts w:ascii="Franklin Gothic Book" w:hAnsi="Franklin Gothic Book" w:cs="Arial"/>
        <w:sz w:val="16"/>
        <w:szCs w:val="16"/>
      </w:rPr>
      <w:t xml:space="preserve">oczyszczalni ścieków z IOS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D30DDE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D16EBD"/>
    <w:multiLevelType w:val="hybridMultilevel"/>
    <w:tmpl w:val="729ADB68"/>
    <w:lvl w:ilvl="0" w:tplc="D9CE324C">
      <w:start w:val="1"/>
      <w:numFmt w:val="decimal"/>
      <w:pStyle w:val="Reference"/>
      <w:lvlText w:val="[%1]"/>
      <w:lvlJc w:val="left"/>
      <w:pPr>
        <w:tabs>
          <w:tab w:val="num" w:pos="1584"/>
        </w:tabs>
        <w:ind w:left="2016" w:hanging="432"/>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2" w15:restartNumberingAfterBreak="0">
    <w:nsid w:val="055F2C89"/>
    <w:multiLevelType w:val="multilevel"/>
    <w:tmpl w:val="C62E7722"/>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 w15:restartNumberingAfterBreak="0">
    <w:nsid w:val="0A26060E"/>
    <w:multiLevelType w:val="hybridMultilevel"/>
    <w:tmpl w:val="7D1C3120"/>
    <w:lvl w:ilvl="0" w:tplc="6BA063E4">
      <w:start w:val="1"/>
      <w:numFmt w:val="bullet"/>
      <w:lvlText w:val=""/>
      <w:lvlJc w:val="left"/>
      <w:pPr>
        <w:ind w:left="4631" w:hanging="360"/>
      </w:pPr>
      <w:rPr>
        <w:rFonts w:ascii="Symbol" w:hAnsi="Symbol" w:hint="default"/>
      </w:rPr>
    </w:lvl>
    <w:lvl w:ilvl="1" w:tplc="04150003" w:tentative="1">
      <w:start w:val="1"/>
      <w:numFmt w:val="bullet"/>
      <w:lvlText w:val="o"/>
      <w:lvlJc w:val="left"/>
      <w:pPr>
        <w:ind w:left="5351" w:hanging="360"/>
      </w:pPr>
      <w:rPr>
        <w:rFonts w:ascii="Courier New" w:hAnsi="Courier New" w:cs="Courier New" w:hint="default"/>
      </w:rPr>
    </w:lvl>
    <w:lvl w:ilvl="2" w:tplc="04150005" w:tentative="1">
      <w:start w:val="1"/>
      <w:numFmt w:val="bullet"/>
      <w:lvlText w:val=""/>
      <w:lvlJc w:val="left"/>
      <w:pPr>
        <w:ind w:left="6071" w:hanging="360"/>
      </w:pPr>
      <w:rPr>
        <w:rFonts w:ascii="Wingdings" w:hAnsi="Wingdings" w:hint="default"/>
      </w:rPr>
    </w:lvl>
    <w:lvl w:ilvl="3" w:tplc="04150001" w:tentative="1">
      <w:start w:val="1"/>
      <w:numFmt w:val="bullet"/>
      <w:lvlText w:val=""/>
      <w:lvlJc w:val="left"/>
      <w:pPr>
        <w:ind w:left="6791" w:hanging="360"/>
      </w:pPr>
      <w:rPr>
        <w:rFonts w:ascii="Symbol" w:hAnsi="Symbol" w:hint="default"/>
      </w:rPr>
    </w:lvl>
    <w:lvl w:ilvl="4" w:tplc="04150003" w:tentative="1">
      <w:start w:val="1"/>
      <w:numFmt w:val="bullet"/>
      <w:lvlText w:val="o"/>
      <w:lvlJc w:val="left"/>
      <w:pPr>
        <w:ind w:left="7511" w:hanging="360"/>
      </w:pPr>
      <w:rPr>
        <w:rFonts w:ascii="Courier New" w:hAnsi="Courier New" w:cs="Courier New" w:hint="default"/>
      </w:rPr>
    </w:lvl>
    <w:lvl w:ilvl="5" w:tplc="04150005" w:tentative="1">
      <w:start w:val="1"/>
      <w:numFmt w:val="bullet"/>
      <w:lvlText w:val=""/>
      <w:lvlJc w:val="left"/>
      <w:pPr>
        <w:ind w:left="8231" w:hanging="360"/>
      </w:pPr>
      <w:rPr>
        <w:rFonts w:ascii="Wingdings" w:hAnsi="Wingdings" w:hint="default"/>
      </w:rPr>
    </w:lvl>
    <w:lvl w:ilvl="6" w:tplc="04150001" w:tentative="1">
      <w:start w:val="1"/>
      <w:numFmt w:val="bullet"/>
      <w:lvlText w:val=""/>
      <w:lvlJc w:val="left"/>
      <w:pPr>
        <w:ind w:left="8951" w:hanging="360"/>
      </w:pPr>
      <w:rPr>
        <w:rFonts w:ascii="Symbol" w:hAnsi="Symbol" w:hint="default"/>
      </w:rPr>
    </w:lvl>
    <w:lvl w:ilvl="7" w:tplc="04150003" w:tentative="1">
      <w:start w:val="1"/>
      <w:numFmt w:val="bullet"/>
      <w:lvlText w:val="o"/>
      <w:lvlJc w:val="left"/>
      <w:pPr>
        <w:ind w:left="9671" w:hanging="360"/>
      </w:pPr>
      <w:rPr>
        <w:rFonts w:ascii="Courier New" w:hAnsi="Courier New" w:cs="Courier New" w:hint="default"/>
      </w:rPr>
    </w:lvl>
    <w:lvl w:ilvl="8" w:tplc="04150005" w:tentative="1">
      <w:start w:val="1"/>
      <w:numFmt w:val="bullet"/>
      <w:lvlText w:val=""/>
      <w:lvlJc w:val="left"/>
      <w:pPr>
        <w:ind w:left="10391" w:hanging="360"/>
      </w:pPr>
      <w:rPr>
        <w:rFonts w:ascii="Wingdings" w:hAnsi="Wingdings" w:hint="default"/>
      </w:rPr>
    </w:lvl>
  </w:abstractNum>
  <w:abstractNum w:abstractNumId="4" w15:restartNumberingAfterBreak="0">
    <w:nsid w:val="0AB165AB"/>
    <w:multiLevelType w:val="hybridMultilevel"/>
    <w:tmpl w:val="08003D5C"/>
    <w:lvl w:ilvl="0" w:tplc="FFFFFFFF">
      <w:start w:val="1"/>
      <w:numFmt w:val="bullet"/>
      <w:pStyle w:val="Bulleted"/>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9B3237A"/>
    <w:multiLevelType w:val="hybridMultilevel"/>
    <w:tmpl w:val="86422EDA"/>
    <w:lvl w:ilvl="0" w:tplc="87148162">
      <w:start w:val="1"/>
      <w:numFmt w:val="bullet"/>
      <w:pStyle w:val="ListItemC1"/>
      <w:lvlText w:val=""/>
      <w:lvlJc w:val="left"/>
      <w:pPr>
        <w:tabs>
          <w:tab w:val="num" w:pos="3082"/>
        </w:tabs>
        <w:ind w:left="3062" w:hanging="340"/>
      </w:pPr>
      <w:rPr>
        <w:rFonts w:ascii="Symbol" w:hAnsi="Symbol" w:hint="default"/>
      </w:rPr>
    </w:lvl>
    <w:lvl w:ilvl="1" w:tplc="04090003">
      <w:start w:val="1"/>
      <w:numFmt w:val="bullet"/>
      <w:lvlText w:val="o"/>
      <w:lvlJc w:val="left"/>
      <w:pPr>
        <w:tabs>
          <w:tab w:val="num" w:pos="3028"/>
        </w:tabs>
        <w:ind w:left="3028" w:hanging="360"/>
      </w:pPr>
      <w:rPr>
        <w:rFonts w:ascii="Courier New" w:hAnsi="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5E571E9"/>
    <w:multiLevelType w:val="hybridMultilevel"/>
    <w:tmpl w:val="08E46476"/>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15000B">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211DD6"/>
    <w:multiLevelType w:val="multilevel"/>
    <w:tmpl w:val="C62E7722"/>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8" w15:restartNumberingAfterBreak="0">
    <w:nsid w:val="32620D93"/>
    <w:multiLevelType w:val="hybridMultilevel"/>
    <w:tmpl w:val="E9B2E26E"/>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49C08FA"/>
    <w:multiLevelType w:val="multilevel"/>
    <w:tmpl w:val="7290884E"/>
    <w:lvl w:ilvl="0">
      <w:start w:val="1"/>
      <w:numFmt w:val="decimal"/>
      <w:pStyle w:val="Numeroitu1"/>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hanging="1304"/>
      </w:pPr>
      <w:rPr>
        <w:rFonts w:hint="default"/>
      </w:rPr>
    </w:lvl>
    <w:lvl w:ilvl="3">
      <w:start w:val="1"/>
      <w:numFmt w:val="decimal"/>
      <w:lvlText w:val="%1.%2.%3.%4"/>
      <w:lvlJc w:val="left"/>
      <w:pPr>
        <w:tabs>
          <w:tab w:val="num" w:pos="1304"/>
        </w:tabs>
        <w:ind w:left="1304" w:hanging="13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61F719B"/>
    <w:multiLevelType w:val="multilevel"/>
    <w:tmpl w:val="C62E7722"/>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1"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3B7A7911"/>
    <w:multiLevelType w:val="multilevel"/>
    <w:tmpl w:val="AE1CDFA0"/>
    <w:styleLink w:val="Styl2"/>
    <w:lvl w:ilvl="0">
      <w:start w:val="4"/>
      <w:numFmt w:val="decimal"/>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E62762D"/>
    <w:multiLevelType w:val="multilevel"/>
    <w:tmpl w:val="C62E7722"/>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4" w15:restartNumberingAfterBreak="0">
    <w:nsid w:val="4ABF57AC"/>
    <w:multiLevelType w:val="multilevel"/>
    <w:tmpl w:val="9594E0F4"/>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857" w:hanging="432"/>
      </w:pPr>
      <w:rPr>
        <w:rFonts w:hint="default"/>
        <w:b w:val="0"/>
        <w:sz w:val="22"/>
        <w:szCs w:val="22"/>
      </w:rPr>
    </w:lvl>
    <w:lvl w:ilvl="2">
      <w:start w:val="1"/>
      <w:numFmt w:val="decimal"/>
      <w:lvlText w:val="%1.%2.%3."/>
      <w:lvlJc w:val="left"/>
      <w:pPr>
        <w:ind w:left="1213"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0115005"/>
    <w:multiLevelType w:val="hybridMultilevel"/>
    <w:tmpl w:val="E1BA4E62"/>
    <w:lvl w:ilvl="0" w:tplc="04150001">
      <w:start w:val="1"/>
      <w:numFmt w:val="bullet"/>
      <w:pStyle w:val="ListItemC0"/>
      <w:lvlText w:val=""/>
      <w:lvlJc w:val="left"/>
      <w:pPr>
        <w:tabs>
          <w:tab w:val="num" w:pos="1571"/>
        </w:tabs>
        <w:ind w:left="1571" w:hanging="360"/>
      </w:pPr>
      <w:rPr>
        <w:rFonts w:ascii="Symbol" w:hAnsi="Symbol" w:hint="default"/>
      </w:rPr>
    </w:lvl>
    <w:lvl w:ilvl="1" w:tplc="78444102">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9D13CE"/>
    <w:multiLevelType w:val="multilevel"/>
    <w:tmpl w:val="C62E7722"/>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7" w15:restartNumberingAfterBreak="0">
    <w:nsid w:val="540F08F2"/>
    <w:multiLevelType w:val="multilevel"/>
    <w:tmpl w:val="3AA8D1F2"/>
    <w:lvl w:ilvl="0">
      <w:start w:val="1"/>
      <w:numFmt w:val="decimal"/>
      <w:lvlText w:val="%1."/>
      <w:lvlJc w:val="left"/>
      <w:pPr>
        <w:ind w:left="502" w:hanging="360"/>
      </w:pPr>
      <w:rPr>
        <w:rFonts w:hint="default"/>
        <w:b/>
        <w:color w:val="0070C0"/>
        <w:sz w:val="22"/>
        <w:szCs w:val="20"/>
      </w:rPr>
    </w:lvl>
    <w:lvl w:ilvl="1">
      <w:start w:val="1"/>
      <w:numFmt w:val="decimal"/>
      <w:lvlText w:val="%1.%2."/>
      <w:lvlJc w:val="left"/>
      <w:pPr>
        <w:ind w:left="934" w:hanging="432"/>
      </w:pPr>
      <w:rPr>
        <w:rFonts w:ascii="Verdana" w:hAnsi="Verdana" w:cs="Times New Roman" w:hint="default"/>
        <w:b/>
        <w:sz w:val="20"/>
        <w:szCs w:val="22"/>
      </w:rPr>
    </w:lvl>
    <w:lvl w:ilvl="2">
      <w:start w:val="1"/>
      <w:numFmt w:val="decimal"/>
      <w:lvlText w:val="%1.%2.%3."/>
      <w:lvlJc w:val="left"/>
      <w:pPr>
        <w:ind w:left="1366" w:hanging="504"/>
      </w:pPr>
      <w:rPr>
        <w:rFonts w:hint="default"/>
        <w:b/>
        <w:sz w:val="20"/>
        <w:szCs w:val="22"/>
      </w:rPr>
    </w:lvl>
    <w:lvl w:ilvl="3">
      <w:start w:val="1"/>
      <w:numFmt w:val="decimal"/>
      <w:lvlText w:val="%1.%2.%3.%4."/>
      <w:lvlJc w:val="left"/>
      <w:pPr>
        <w:ind w:left="1870" w:hanging="648"/>
      </w:pPr>
      <w:rPr>
        <w:rFonts w:hint="default"/>
        <w:sz w:val="20"/>
        <w:szCs w:val="22"/>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8" w15:restartNumberingAfterBreak="0">
    <w:nsid w:val="57CE4491"/>
    <w:multiLevelType w:val="multilevel"/>
    <w:tmpl w:val="436E3708"/>
    <w:styleLink w:val="Listapunktowana1"/>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01"/>
        </w:tabs>
        <w:ind w:left="1701"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40131"/>
    <w:multiLevelType w:val="multilevel"/>
    <w:tmpl w:val="C62E7722"/>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0" w15:restartNumberingAfterBreak="0">
    <w:nsid w:val="68A9640B"/>
    <w:multiLevelType w:val="multilevel"/>
    <w:tmpl w:val="C62E7722"/>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1" w15:restartNumberingAfterBreak="0">
    <w:nsid w:val="71F177BE"/>
    <w:multiLevelType w:val="hybridMultilevel"/>
    <w:tmpl w:val="6BB45AAA"/>
    <w:lvl w:ilvl="0" w:tplc="F74223A4">
      <w:start w:val="1"/>
      <w:numFmt w:val="bullet"/>
      <w:pStyle w:val="ListItemC10"/>
      <w:lvlText w:val=""/>
      <w:lvlJc w:val="left"/>
      <w:pPr>
        <w:tabs>
          <w:tab w:val="num" w:pos="360"/>
        </w:tabs>
        <w:ind w:left="340" w:hanging="340"/>
      </w:pPr>
      <w:rPr>
        <w:rFonts w:ascii="Symbol" w:hAnsi="Symbol" w:hint="default"/>
      </w:rPr>
    </w:lvl>
    <w:lvl w:ilvl="1" w:tplc="BBBE150E">
      <w:start w:val="1"/>
      <w:numFmt w:val="bullet"/>
      <w:lvlText w:val="o"/>
      <w:lvlJc w:val="left"/>
      <w:pPr>
        <w:tabs>
          <w:tab w:val="num" w:pos="306"/>
        </w:tabs>
        <w:ind w:left="306" w:hanging="360"/>
      </w:pPr>
      <w:rPr>
        <w:rFonts w:ascii="Courier New" w:hAnsi="Courier New" w:hint="default"/>
      </w:rPr>
    </w:lvl>
    <w:lvl w:ilvl="2" w:tplc="0FDCD69E">
      <w:start w:val="1"/>
      <w:numFmt w:val="bullet"/>
      <w:lvlText w:val=""/>
      <w:lvlJc w:val="left"/>
      <w:pPr>
        <w:tabs>
          <w:tab w:val="num" w:pos="1026"/>
        </w:tabs>
        <w:ind w:left="1026" w:hanging="360"/>
      </w:pPr>
      <w:rPr>
        <w:rFonts w:ascii="Wingdings" w:hAnsi="Wingdings" w:hint="default"/>
      </w:rPr>
    </w:lvl>
    <w:lvl w:ilvl="3" w:tplc="EC143CB8">
      <w:start w:val="1"/>
      <w:numFmt w:val="bullet"/>
      <w:lvlText w:val=""/>
      <w:lvlJc w:val="left"/>
      <w:pPr>
        <w:tabs>
          <w:tab w:val="num" w:pos="1746"/>
        </w:tabs>
        <w:ind w:left="1746" w:hanging="360"/>
      </w:pPr>
      <w:rPr>
        <w:rFonts w:ascii="Symbol" w:hAnsi="Symbol" w:hint="default"/>
      </w:rPr>
    </w:lvl>
    <w:lvl w:ilvl="4" w:tplc="E6C6E6BE" w:tentative="1">
      <w:start w:val="1"/>
      <w:numFmt w:val="bullet"/>
      <w:lvlText w:val="o"/>
      <w:lvlJc w:val="left"/>
      <w:pPr>
        <w:tabs>
          <w:tab w:val="num" w:pos="2466"/>
        </w:tabs>
        <w:ind w:left="2466" w:hanging="360"/>
      </w:pPr>
      <w:rPr>
        <w:rFonts w:ascii="Courier New" w:hAnsi="Courier New" w:hint="default"/>
      </w:rPr>
    </w:lvl>
    <w:lvl w:ilvl="5" w:tplc="A606ADC6" w:tentative="1">
      <w:start w:val="1"/>
      <w:numFmt w:val="bullet"/>
      <w:lvlText w:val=""/>
      <w:lvlJc w:val="left"/>
      <w:pPr>
        <w:tabs>
          <w:tab w:val="num" w:pos="3186"/>
        </w:tabs>
        <w:ind w:left="3186" w:hanging="360"/>
      </w:pPr>
      <w:rPr>
        <w:rFonts w:ascii="Wingdings" w:hAnsi="Wingdings" w:hint="default"/>
      </w:rPr>
    </w:lvl>
    <w:lvl w:ilvl="6" w:tplc="13B2DC8A" w:tentative="1">
      <w:start w:val="1"/>
      <w:numFmt w:val="bullet"/>
      <w:lvlText w:val=""/>
      <w:lvlJc w:val="left"/>
      <w:pPr>
        <w:tabs>
          <w:tab w:val="num" w:pos="3906"/>
        </w:tabs>
        <w:ind w:left="3906" w:hanging="360"/>
      </w:pPr>
      <w:rPr>
        <w:rFonts w:ascii="Symbol" w:hAnsi="Symbol" w:hint="default"/>
      </w:rPr>
    </w:lvl>
    <w:lvl w:ilvl="7" w:tplc="1C8A3CB2" w:tentative="1">
      <w:start w:val="1"/>
      <w:numFmt w:val="bullet"/>
      <w:lvlText w:val="o"/>
      <w:lvlJc w:val="left"/>
      <w:pPr>
        <w:tabs>
          <w:tab w:val="num" w:pos="4626"/>
        </w:tabs>
        <w:ind w:left="4626" w:hanging="360"/>
      </w:pPr>
      <w:rPr>
        <w:rFonts w:ascii="Courier New" w:hAnsi="Courier New" w:hint="default"/>
      </w:rPr>
    </w:lvl>
    <w:lvl w:ilvl="8" w:tplc="E3CCC7CC" w:tentative="1">
      <w:start w:val="1"/>
      <w:numFmt w:val="bullet"/>
      <w:lvlText w:val=""/>
      <w:lvlJc w:val="left"/>
      <w:pPr>
        <w:tabs>
          <w:tab w:val="num" w:pos="5346"/>
        </w:tabs>
        <w:ind w:left="5346" w:hanging="360"/>
      </w:pPr>
      <w:rPr>
        <w:rFonts w:ascii="Wingdings" w:hAnsi="Wingdings" w:hint="default"/>
      </w:rPr>
    </w:lvl>
  </w:abstractNum>
  <w:abstractNum w:abstractNumId="22" w15:restartNumberingAfterBreak="0">
    <w:nsid w:val="7E972A55"/>
    <w:multiLevelType w:val="multilevel"/>
    <w:tmpl w:val="C62E7722"/>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num w:numId="1">
    <w:abstractNumId w:val="18"/>
  </w:num>
  <w:num w:numId="2">
    <w:abstractNumId w:val="11"/>
  </w:num>
  <w:num w:numId="3">
    <w:abstractNumId w:val="1"/>
  </w:num>
  <w:num w:numId="4">
    <w:abstractNumId w:val="4"/>
  </w:num>
  <w:num w:numId="5">
    <w:abstractNumId w:val="6"/>
  </w:num>
  <w:num w:numId="6">
    <w:abstractNumId w:val="21"/>
  </w:num>
  <w:num w:numId="7">
    <w:abstractNumId w:val="5"/>
  </w:num>
  <w:num w:numId="8">
    <w:abstractNumId w:val="9"/>
  </w:num>
  <w:num w:numId="9">
    <w:abstractNumId w:val="15"/>
  </w:num>
  <w:num w:numId="10">
    <w:abstractNumId w:val="17"/>
  </w:num>
  <w:num w:numId="11">
    <w:abstractNumId w:val="12"/>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0"/>
  </w:num>
  <w:num w:numId="17">
    <w:abstractNumId w:val="10"/>
  </w:num>
  <w:num w:numId="18">
    <w:abstractNumId w:val="22"/>
  </w:num>
  <w:num w:numId="19">
    <w:abstractNumId w:val="19"/>
  </w:num>
  <w:num w:numId="20">
    <w:abstractNumId w:val="16"/>
  </w:num>
  <w:num w:numId="21">
    <w:abstractNumId w:val="14"/>
  </w:num>
  <w:num w:numId="22">
    <w:abstractNumId w:val="3"/>
  </w:num>
  <w:num w:numId="23">
    <w:abstractNumId w:val="8"/>
  </w:num>
  <w:num w:numId="24">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24"/>
    <w:rsid w:val="00000EDD"/>
    <w:rsid w:val="0000109D"/>
    <w:rsid w:val="00001DD4"/>
    <w:rsid w:val="000020BD"/>
    <w:rsid w:val="000030B7"/>
    <w:rsid w:val="0000379D"/>
    <w:rsid w:val="00003F38"/>
    <w:rsid w:val="000044EA"/>
    <w:rsid w:val="0000496A"/>
    <w:rsid w:val="00004C47"/>
    <w:rsid w:val="00004C4B"/>
    <w:rsid w:val="00004CE7"/>
    <w:rsid w:val="00004DD4"/>
    <w:rsid w:val="0000667A"/>
    <w:rsid w:val="000079D3"/>
    <w:rsid w:val="00007A36"/>
    <w:rsid w:val="00007A39"/>
    <w:rsid w:val="00010F76"/>
    <w:rsid w:val="00010FF6"/>
    <w:rsid w:val="00011FC8"/>
    <w:rsid w:val="000128C0"/>
    <w:rsid w:val="00012A9C"/>
    <w:rsid w:val="0001386B"/>
    <w:rsid w:val="00013B1E"/>
    <w:rsid w:val="0001452C"/>
    <w:rsid w:val="00014F53"/>
    <w:rsid w:val="00016B55"/>
    <w:rsid w:val="00017472"/>
    <w:rsid w:val="0001774A"/>
    <w:rsid w:val="000207BF"/>
    <w:rsid w:val="000208E5"/>
    <w:rsid w:val="000221B0"/>
    <w:rsid w:val="0002288B"/>
    <w:rsid w:val="00022996"/>
    <w:rsid w:val="00023D9A"/>
    <w:rsid w:val="00023E02"/>
    <w:rsid w:val="000252B5"/>
    <w:rsid w:val="00025403"/>
    <w:rsid w:val="000254BC"/>
    <w:rsid w:val="00025F71"/>
    <w:rsid w:val="0002664E"/>
    <w:rsid w:val="00026B11"/>
    <w:rsid w:val="00026C93"/>
    <w:rsid w:val="00026CEE"/>
    <w:rsid w:val="00027437"/>
    <w:rsid w:val="00027441"/>
    <w:rsid w:val="000274BB"/>
    <w:rsid w:val="0003055E"/>
    <w:rsid w:val="000305A8"/>
    <w:rsid w:val="00030A64"/>
    <w:rsid w:val="00030BC9"/>
    <w:rsid w:val="000318E5"/>
    <w:rsid w:val="00031A00"/>
    <w:rsid w:val="00031DE0"/>
    <w:rsid w:val="00031E45"/>
    <w:rsid w:val="00033EB4"/>
    <w:rsid w:val="000364BA"/>
    <w:rsid w:val="000371F3"/>
    <w:rsid w:val="00037FCA"/>
    <w:rsid w:val="0004023F"/>
    <w:rsid w:val="000405A7"/>
    <w:rsid w:val="000405F2"/>
    <w:rsid w:val="00041050"/>
    <w:rsid w:val="0004241C"/>
    <w:rsid w:val="00043213"/>
    <w:rsid w:val="000438E8"/>
    <w:rsid w:val="000446B1"/>
    <w:rsid w:val="000458DE"/>
    <w:rsid w:val="00045E5C"/>
    <w:rsid w:val="0004648B"/>
    <w:rsid w:val="0004660F"/>
    <w:rsid w:val="000472A3"/>
    <w:rsid w:val="0004785A"/>
    <w:rsid w:val="00047AAF"/>
    <w:rsid w:val="0005049E"/>
    <w:rsid w:val="00050987"/>
    <w:rsid w:val="00050D99"/>
    <w:rsid w:val="000512D4"/>
    <w:rsid w:val="0005255D"/>
    <w:rsid w:val="00053079"/>
    <w:rsid w:val="000536AB"/>
    <w:rsid w:val="00054583"/>
    <w:rsid w:val="00054888"/>
    <w:rsid w:val="00054BFF"/>
    <w:rsid w:val="00057B0F"/>
    <w:rsid w:val="00057FC9"/>
    <w:rsid w:val="0006134F"/>
    <w:rsid w:val="0006196C"/>
    <w:rsid w:val="00061F57"/>
    <w:rsid w:val="00062F68"/>
    <w:rsid w:val="00064012"/>
    <w:rsid w:val="00064172"/>
    <w:rsid w:val="00064845"/>
    <w:rsid w:val="00064848"/>
    <w:rsid w:val="00064CC8"/>
    <w:rsid w:val="0006533E"/>
    <w:rsid w:val="00065701"/>
    <w:rsid w:val="000659E2"/>
    <w:rsid w:val="00065B50"/>
    <w:rsid w:val="00066CC1"/>
    <w:rsid w:val="0006721A"/>
    <w:rsid w:val="00067B4B"/>
    <w:rsid w:val="00067F0C"/>
    <w:rsid w:val="000702F4"/>
    <w:rsid w:val="00070729"/>
    <w:rsid w:val="000711F0"/>
    <w:rsid w:val="00071316"/>
    <w:rsid w:val="00072E1A"/>
    <w:rsid w:val="00073992"/>
    <w:rsid w:val="00073BBB"/>
    <w:rsid w:val="0007405F"/>
    <w:rsid w:val="00074753"/>
    <w:rsid w:val="00074CB1"/>
    <w:rsid w:val="000753E7"/>
    <w:rsid w:val="00075467"/>
    <w:rsid w:val="00075844"/>
    <w:rsid w:val="000767A4"/>
    <w:rsid w:val="00076C86"/>
    <w:rsid w:val="000770A6"/>
    <w:rsid w:val="00080BCC"/>
    <w:rsid w:val="00081B83"/>
    <w:rsid w:val="00082F0E"/>
    <w:rsid w:val="00083565"/>
    <w:rsid w:val="00083DA1"/>
    <w:rsid w:val="00083DB3"/>
    <w:rsid w:val="0008593A"/>
    <w:rsid w:val="000861EF"/>
    <w:rsid w:val="000862CC"/>
    <w:rsid w:val="00086EBA"/>
    <w:rsid w:val="00087094"/>
    <w:rsid w:val="000870CA"/>
    <w:rsid w:val="00087FBF"/>
    <w:rsid w:val="000904BE"/>
    <w:rsid w:val="00090558"/>
    <w:rsid w:val="0009059A"/>
    <w:rsid w:val="00090A79"/>
    <w:rsid w:val="00090B95"/>
    <w:rsid w:val="00091687"/>
    <w:rsid w:val="0009262F"/>
    <w:rsid w:val="0009294D"/>
    <w:rsid w:val="000935D4"/>
    <w:rsid w:val="00093C2A"/>
    <w:rsid w:val="00093E60"/>
    <w:rsid w:val="000941A8"/>
    <w:rsid w:val="00094227"/>
    <w:rsid w:val="000944B2"/>
    <w:rsid w:val="0009597E"/>
    <w:rsid w:val="00095B5E"/>
    <w:rsid w:val="00095DE3"/>
    <w:rsid w:val="00095DE9"/>
    <w:rsid w:val="00096036"/>
    <w:rsid w:val="0009667A"/>
    <w:rsid w:val="000A0006"/>
    <w:rsid w:val="000A18CF"/>
    <w:rsid w:val="000A2D95"/>
    <w:rsid w:val="000A32A0"/>
    <w:rsid w:val="000A32BB"/>
    <w:rsid w:val="000A44EF"/>
    <w:rsid w:val="000A5199"/>
    <w:rsid w:val="000A63AE"/>
    <w:rsid w:val="000A6712"/>
    <w:rsid w:val="000A70F9"/>
    <w:rsid w:val="000A798A"/>
    <w:rsid w:val="000A7A22"/>
    <w:rsid w:val="000A7C4B"/>
    <w:rsid w:val="000B05FA"/>
    <w:rsid w:val="000B0C59"/>
    <w:rsid w:val="000B0F4D"/>
    <w:rsid w:val="000B186B"/>
    <w:rsid w:val="000B2219"/>
    <w:rsid w:val="000B2CE4"/>
    <w:rsid w:val="000B3695"/>
    <w:rsid w:val="000B4596"/>
    <w:rsid w:val="000B4AE4"/>
    <w:rsid w:val="000B4B14"/>
    <w:rsid w:val="000B628A"/>
    <w:rsid w:val="000B6C0D"/>
    <w:rsid w:val="000B6F91"/>
    <w:rsid w:val="000B7275"/>
    <w:rsid w:val="000B7609"/>
    <w:rsid w:val="000B7842"/>
    <w:rsid w:val="000B79A9"/>
    <w:rsid w:val="000C13E3"/>
    <w:rsid w:val="000C1844"/>
    <w:rsid w:val="000C191A"/>
    <w:rsid w:val="000C19CC"/>
    <w:rsid w:val="000C2954"/>
    <w:rsid w:val="000C3A47"/>
    <w:rsid w:val="000C4CB1"/>
    <w:rsid w:val="000C4EDA"/>
    <w:rsid w:val="000C5788"/>
    <w:rsid w:val="000C5A1C"/>
    <w:rsid w:val="000C6EAC"/>
    <w:rsid w:val="000C76BD"/>
    <w:rsid w:val="000D2039"/>
    <w:rsid w:val="000D5AF0"/>
    <w:rsid w:val="000D5DE5"/>
    <w:rsid w:val="000D62E3"/>
    <w:rsid w:val="000D790D"/>
    <w:rsid w:val="000E01A8"/>
    <w:rsid w:val="000E03DC"/>
    <w:rsid w:val="000E1376"/>
    <w:rsid w:val="000E1FF9"/>
    <w:rsid w:val="000E2400"/>
    <w:rsid w:val="000E319C"/>
    <w:rsid w:val="000E3F90"/>
    <w:rsid w:val="000E446F"/>
    <w:rsid w:val="000E5438"/>
    <w:rsid w:val="000E59EE"/>
    <w:rsid w:val="000E5E53"/>
    <w:rsid w:val="000E71B9"/>
    <w:rsid w:val="000E77CB"/>
    <w:rsid w:val="000F011F"/>
    <w:rsid w:val="000F0B7A"/>
    <w:rsid w:val="000F0C38"/>
    <w:rsid w:val="000F0F99"/>
    <w:rsid w:val="000F2108"/>
    <w:rsid w:val="000F2765"/>
    <w:rsid w:val="000F2F15"/>
    <w:rsid w:val="000F40F3"/>
    <w:rsid w:val="000F4144"/>
    <w:rsid w:val="000F4C29"/>
    <w:rsid w:val="000F504F"/>
    <w:rsid w:val="000F528B"/>
    <w:rsid w:val="000F6385"/>
    <w:rsid w:val="000F6472"/>
    <w:rsid w:val="000F66FF"/>
    <w:rsid w:val="000F70BB"/>
    <w:rsid w:val="000F72D4"/>
    <w:rsid w:val="000F7578"/>
    <w:rsid w:val="000F7B3D"/>
    <w:rsid w:val="000F7FF5"/>
    <w:rsid w:val="00101AA6"/>
    <w:rsid w:val="00102D67"/>
    <w:rsid w:val="0010336E"/>
    <w:rsid w:val="0010344B"/>
    <w:rsid w:val="00103A31"/>
    <w:rsid w:val="00103CC1"/>
    <w:rsid w:val="00104140"/>
    <w:rsid w:val="00104ADB"/>
    <w:rsid w:val="001056D5"/>
    <w:rsid w:val="0010637D"/>
    <w:rsid w:val="00106F7D"/>
    <w:rsid w:val="00107088"/>
    <w:rsid w:val="00107117"/>
    <w:rsid w:val="00107598"/>
    <w:rsid w:val="001078C3"/>
    <w:rsid w:val="001100ED"/>
    <w:rsid w:val="00110D21"/>
    <w:rsid w:val="00111ED3"/>
    <w:rsid w:val="001147F2"/>
    <w:rsid w:val="001148A8"/>
    <w:rsid w:val="00114D3D"/>
    <w:rsid w:val="00116887"/>
    <w:rsid w:val="00116C89"/>
    <w:rsid w:val="00117C45"/>
    <w:rsid w:val="00117F50"/>
    <w:rsid w:val="00120055"/>
    <w:rsid w:val="00122F65"/>
    <w:rsid w:val="001244C2"/>
    <w:rsid w:val="00124A28"/>
    <w:rsid w:val="00124A3F"/>
    <w:rsid w:val="0012588E"/>
    <w:rsid w:val="0012589E"/>
    <w:rsid w:val="00127A93"/>
    <w:rsid w:val="00127F0F"/>
    <w:rsid w:val="001314FD"/>
    <w:rsid w:val="001317C5"/>
    <w:rsid w:val="001317FD"/>
    <w:rsid w:val="0013214B"/>
    <w:rsid w:val="00132217"/>
    <w:rsid w:val="00133C16"/>
    <w:rsid w:val="00133DF4"/>
    <w:rsid w:val="00134305"/>
    <w:rsid w:val="001345BC"/>
    <w:rsid w:val="00134759"/>
    <w:rsid w:val="001351A6"/>
    <w:rsid w:val="00135421"/>
    <w:rsid w:val="0013623D"/>
    <w:rsid w:val="001362D8"/>
    <w:rsid w:val="00136A41"/>
    <w:rsid w:val="00137D1F"/>
    <w:rsid w:val="00140920"/>
    <w:rsid w:val="00140B07"/>
    <w:rsid w:val="00140B4D"/>
    <w:rsid w:val="00141517"/>
    <w:rsid w:val="00141E96"/>
    <w:rsid w:val="00142A16"/>
    <w:rsid w:val="001431B9"/>
    <w:rsid w:val="001445C2"/>
    <w:rsid w:val="00144D5C"/>
    <w:rsid w:val="0014541E"/>
    <w:rsid w:val="00145528"/>
    <w:rsid w:val="00145ACC"/>
    <w:rsid w:val="00145CB2"/>
    <w:rsid w:val="00146612"/>
    <w:rsid w:val="00147750"/>
    <w:rsid w:val="00147756"/>
    <w:rsid w:val="00147804"/>
    <w:rsid w:val="00147A25"/>
    <w:rsid w:val="0015089E"/>
    <w:rsid w:val="00151F80"/>
    <w:rsid w:val="00154BEF"/>
    <w:rsid w:val="001566B0"/>
    <w:rsid w:val="00156BA6"/>
    <w:rsid w:val="00157316"/>
    <w:rsid w:val="001575D7"/>
    <w:rsid w:val="0015761C"/>
    <w:rsid w:val="00161351"/>
    <w:rsid w:val="00163CFC"/>
    <w:rsid w:val="00165613"/>
    <w:rsid w:val="00165DFD"/>
    <w:rsid w:val="00166884"/>
    <w:rsid w:val="001671A7"/>
    <w:rsid w:val="001674E7"/>
    <w:rsid w:val="0016754E"/>
    <w:rsid w:val="001708A9"/>
    <w:rsid w:val="00170972"/>
    <w:rsid w:val="00170D34"/>
    <w:rsid w:val="00171ACB"/>
    <w:rsid w:val="00174F77"/>
    <w:rsid w:val="001760C0"/>
    <w:rsid w:val="00176A9A"/>
    <w:rsid w:val="001772B4"/>
    <w:rsid w:val="0017775C"/>
    <w:rsid w:val="00177935"/>
    <w:rsid w:val="00180ACA"/>
    <w:rsid w:val="00180C94"/>
    <w:rsid w:val="0018171E"/>
    <w:rsid w:val="00181881"/>
    <w:rsid w:val="00182C79"/>
    <w:rsid w:val="00182CCB"/>
    <w:rsid w:val="00184ECE"/>
    <w:rsid w:val="00185795"/>
    <w:rsid w:val="0018641C"/>
    <w:rsid w:val="0018716C"/>
    <w:rsid w:val="00187179"/>
    <w:rsid w:val="0018792D"/>
    <w:rsid w:val="0019035C"/>
    <w:rsid w:val="00192286"/>
    <w:rsid w:val="001931CA"/>
    <w:rsid w:val="00193273"/>
    <w:rsid w:val="00193464"/>
    <w:rsid w:val="00193775"/>
    <w:rsid w:val="0019382F"/>
    <w:rsid w:val="00193C9F"/>
    <w:rsid w:val="0019443E"/>
    <w:rsid w:val="00194D6B"/>
    <w:rsid w:val="00197891"/>
    <w:rsid w:val="001A090D"/>
    <w:rsid w:val="001A0A05"/>
    <w:rsid w:val="001A0D17"/>
    <w:rsid w:val="001A0DCC"/>
    <w:rsid w:val="001A0F70"/>
    <w:rsid w:val="001A1082"/>
    <w:rsid w:val="001A11D1"/>
    <w:rsid w:val="001A2433"/>
    <w:rsid w:val="001A2656"/>
    <w:rsid w:val="001A3284"/>
    <w:rsid w:val="001A3D5B"/>
    <w:rsid w:val="001A45B6"/>
    <w:rsid w:val="001A53F5"/>
    <w:rsid w:val="001A615F"/>
    <w:rsid w:val="001A772E"/>
    <w:rsid w:val="001A7FCF"/>
    <w:rsid w:val="001B003A"/>
    <w:rsid w:val="001B0171"/>
    <w:rsid w:val="001B03CF"/>
    <w:rsid w:val="001B04D6"/>
    <w:rsid w:val="001B06CC"/>
    <w:rsid w:val="001B0BB9"/>
    <w:rsid w:val="001B1182"/>
    <w:rsid w:val="001B12E0"/>
    <w:rsid w:val="001B358F"/>
    <w:rsid w:val="001B36E4"/>
    <w:rsid w:val="001B3972"/>
    <w:rsid w:val="001B3EC5"/>
    <w:rsid w:val="001B3FE3"/>
    <w:rsid w:val="001B460C"/>
    <w:rsid w:val="001B48FC"/>
    <w:rsid w:val="001B5620"/>
    <w:rsid w:val="001B59CC"/>
    <w:rsid w:val="001B60CD"/>
    <w:rsid w:val="001B6669"/>
    <w:rsid w:val="001B6D79"/>
    <w:rsid w:val="001B70CF"/>
    <w:rsid w:val="001B78A7"/>
    <w:rsid w:val="001C0DF8"/>
    <w:rsid w:val="001C24BC"/>
    <w:rsid w:val="001C2CF7"/>
    <w:rsid w:val="001C39CE"/>
    <w:rsid w:val="001C3A5C"/>
    <w:rsid w:val="001C3A72"/>
    <w:rsid w:val="001C424A"/>
    <w:rsid w:val="001C4B27"/>
    <w:rsid w:val="001C68C3"/>
    <w:rsid w:val="001C6D32"/>
    <w:rsid w:val="001D0181"/>
    <w:rsid w:val="001D03B8"/>
    <w:rsid w:val="001D07D3"/>
    <w:rsid w:val="001D1768"/>
    <w:rsid w:val="001D197D"/>
    <w:rsid w:val="001D19DC"/>
    <w:rsid w:val="001D1DEB"/>
    <w:rsid w:val="001D286E"/>
    <w:rsid w:val="001D3E98"/>
    <w:rsid w:val="001D4112"/>
    <w:rsid w:val="001D4929"/>
    <w:rsid w:val="001D4D5A"/>
    <w:rsid w:val="001D4DC4"/>
    <w:rsid w:val="001D5140"/>
    <w:rsid w:val="001D545E"/>
    <w:rsid w:val="001D55FD"/>
    <w:rsid w:val="001D5783"/>
    <w:rsid w:val="001D5AE5"/>
    <w:rsid w:val="001D5F3E"/>
    <w:rsid w:val="001D6DCE"/>
    <w:rsid w:val="001D7334"/>
    <w:rsid w:val="001D7540"/>
    <w:rsid w:val="001D786D"/>
    <w:rsid w:val="001E078A"/>
    <w:rsid w:val="001E0D1E"/>
    <w:rsid w:val="001E1047"/>
    <w:rsid w:val="001E1D51"/>
    <w:rsid w:val="001E1D97"/>
    <w:rsid w:val="001E2503"/>
    <w:rsid w:val="001E32C3"/>
    <w:rsid w:val="001E345E"/>
    <w:rsid w:val="001E360E"/>
    <w:rsid w:val="001E3E53"/>
    <w:rsid w:val="001E5276"/>
    <w:rsid w:val="001E52EE"/>
    <w:rsid w:val="001E5C8C"/>
    <w:rsid w:val="001E646A"/>
    <w:rsid w:val="001E6A5E"/>
    <w:rsid w:val="001E6D23"/>
    <w:rsid w:val="001E785C"/>
    <w:rsid w:val="001E7AF1"/>
    <w:rsid w:val="001E7E84"/>
    <w:rsid w:val="001F144C"/>
    <w:rsid w:val="001F1522"/>
    <w:rsid w:val="001F15CF"/>
    <w:rsid w:val="001F2136"/>
    <w:rsid w:val="001F2324"/>
    <w:rsid w:val="001F2AD4"/>
    <w:rsid w:val="001F2C28"/>
    <w:rsid w:val="001F2EB6"/>
    <w:rsid w:val="001F40FB"/>
    <w:rsid w:val="001F447A"/>
    <w:rsid w:val="001F5133"/>
    <w:rsid w:val="001F5824"/>
    <w:rsid w:val="001F6439"/>
    <w:rsid w:val="001F6A3F"/>
    <w:rsid w:val="001F6B7D"/>
    <w:rsid w:val="001F6C4B"/>
    <w:rsid w:val="001F7542"/>
    <w:rsid w:val="001F7D76"/>
    <w:rsid w:val="002000A3"/>
    <w:rsid w:val="0020160F"/>
    <w:rsid w:val="00201750"/>
    <w:rsid w:val="00201A07"/>
    <w:rsid w:val="00202848"/>
    <w:rsid w:val="002029AC"/>
    <w:rsid w:val="00204119"/>
    <w:rsid w:val="002043E7"/>
    <w:rsid w:val="00204515"/>
    <w:rsid w:val="00204D20"/>
    <w:rsid w:val="00205986"/>
    <w:rsid w:val="00206430"/>
    <w:rsid w:val="0020712F"/>
    <w:rsid w:val="00207AD6"/>
    <w:rsid w:val="00207DC2"/>
    <w:rsid w:val="002111BB"/>
    <w:rsid w:val="00211F2F"/>
    <w:rsid w:val="00212563"/>
    <w:rsid w:val="00212EC4"/>
    <w:rsid w:val="00214A91"/>
    <w:rsid w:val="00214E80"/>
    <w:rsid w:val="002152DD"/>
    <w:rsid w:val="0021534F"/>
    <w:rsid w:val="00220387"/>
    <w:rsid w:val="002210D1"/>
    <w:rsid w:val="0022126B"/>
    <w:rsid w:val="002220EF"/>
    <w:rsid w:val="00222F68"/>
    <w:rsid w:val="002232F5"/>
    <w:rsid w:val="0022396B"/>
    <w:rsid w:val="00223B2E"/>
    <w:rsid w:val="00223CFA"/>
    <w:rsid w:val="00224163"/>
    <w:rsid w:val="0022448C"/>
    <w:rsid w:val="00224800"/>
    <w:rsid w:val="00226F23"/>
    <w:rsid w:val="00230709"/>
    <w:rsid w:val="00230E5C"/>
    <w:rsid w:val="00231263"/>
    <w:rsid w:val="00231614"/>
    <w:rsid w:val="00231AF0"/>
    <w:rsid w:val="00232B4F"/>
    <w:rsid w:val="00232E90"/>
    <w:rsid w:val="00232EFD"/>
    <w:rsid w:val="00235017"/>
    <w:rsid w:val="00235087"/>
    <w:rsid w:val="00235410"/>
    <w:rsid w:val="002359E7"/>
    <w:rsid w:val="00235C1D"/>
    <w:rsid w:val="00235F7E"/>
    <w:rsid w:val="00236E7A"/>
    <w:rsid w:val="00236F6E"/>
    <w:rsid w:val="002376D7"/>
    <w:rsid w:val="002404AB"/>
    <w:rsid w:val="00240DD6"/>
    <w:rsid w:val="00241271"/>
    <w:rsid w:val="002428B6"/>
    <w:rsid w:val="00242A54"/>
    <w:rsid w:val="00243DF6"/>
    <w:rsid w:val="00243E66"/>
    <w:rsid w:val="00244DC3"/>
    <w:rsid w:val="00245A40"/>
    <w:rsid w:val="002476B5"/>
    <w:rsid w:val="002514E2"/>
    <w:rsid w:val="00251688"/>
    <w:rsid w:val="0025229F"/>
    <w:rsid w:val="00252AC1"/>
    <w:rsid w:val="00252EBC"/>
    <w:rsid w:val="0025396E"/>
    <w:rsid w:val="0025668E"/>
    <w:rsid w:val="00256E8A"/>
    <w:rsid w:val="00257531"/>
    <w:rsid w:val="0026008B"/>
    <w:rsid w:val="00261047"/>
    <w:rsid w:val="00261169"/>
    <w:rsid w:val="002611EB"/>
    <w:rsid w:val="0026195D"/>
    <w:rsid w:val="002623D2"/>
    <w:rsid w:val="002626CD"/>
    <w:rsid w:val="0026332B"/>
    <w:rsid w:val="002637BB"/>
    <w:rsid w:val="0026504D"/>
    <w:rsid w:val="002652EA"/>
    <w:rsid w:val="0026572F"/>
    <w:rsid w:val="00265FFE"/>
    <w:rsid w:val="00266088"/>
    <w:rsid w:val="00267E4B"/>
    <w:rsid w:val="00270849"/>
    <w:rsid w:val="002714DF"/>
    <w:rsid w:val="002719BA"/>
    <w:rsid w:val="002724D3"/>
    <w:rsid w:val="00272546"/>
    <w:rsid w:val="00272C34"/>
    <w:rsid w:val="00272EAE"/>
    <w:rsid w:val="002751D2"/>
    <w:rsid w:val="002758BA"/>
    <w:rsid w:val="002759F2"/>
    <w:rsid w:val="00276040"/>
    <w:rsid w:val="00276294"/>
    <w:rsid w:val="00276822"/>
    <w:rsid w:val="00276F99"/>
    <w:rsid w:val="002776C2"/>
    <w:rsid w:val="00277B68"/>
    <w:rsid w:val="00277E38"/>
    <w:rsid w:val="002828F7"/>
    <w:rsid w:val="0028320B"/>
    <w:rsid w:val="00283273"/>
    <w:rsid w:val="00284700"/>
    <w:rsid w:val="002847CD"/>
    <w:rsid w:val="00284D45"/>
    <w:rsid w:val="00285119"/>
    <w:rsid w:val="00285A04"/>
    <w:rsid w:val="002865F9"/>
    <w:rsid w:val="0028794E"/>
    <w:rsid w:val="002916AB"/>
    <w:rsid w:val="002927D2"/>
    <w:rsid w:val="00292ECB"/>
    <w:rsid w:val="0029329C"/>
    <w:rsid w:val="00293D67"/>
    <w:rsid w:val="00294231"/>
    <w:rsid w:val="0029515A"/>
    <w:rsid w:val="00295BC5"/>
    <w:rsid w:val="00296145"/>
    <w:rsid w:val="002967CF"/>
    <w:rsid w:val="00296C0D"/>
    <w:rsid w:val="002975BB"/>
    <w:rsid w:val="00297B30"/>
    <w:rsid w:val="002A02B7"/>
    <w:rsid w:val="002A0D29"/>
    <w:rsid w:val="002A113E"/>
    <w:rsid w:val="002A1401"/>
    <w:rsid w:val="002A1AED"/>
    <w:rsid w:val="002A236C"/>
    <w:rsid w:val="002A3BEE"/>
    <w:rsid w:val="002A3CBA"/>
    <w:rsid w:val="002A4822"/>
    <w:rsid w:val="002A4994"/>
    <w:rsid w:val="002A4D05"/>
    <w:rsid w:val="002A5071"/>
    <w:rsid w:val="002A5446"/>
    <w:rsid w:val="002A5827"/>
    <w:rsid w:val="002A59B9"/>
    <w:rsid w:val="002A5B08"/>
    <w:rsid w:val="002A5FE2"/>
    <w:rsid w:val="002A62D7"/>
    <w:rsid w:val="002A7250"/>
    <w:rsid w:val="002A781C"/>
    <w:rsid w:val="002B0B30"/>
    <w:rsid w:val="002B0C3E"/>
    <w:rsid w:val="002B0F27"/>
    <w:rsid w:val="002B0F9E"/>
    <w:rsid w:val="002B14EE"/>
    <w:rsid w:val="002B1C9E"/>
    <w:rsid w:val="002B2C9C"/>
    <w:rsid w:val="002B2F80"/>
    <w:rsid w:val="002B32FB"/>
    <w:rsid w:val="002B4054"/>
    <w:rsid w:val="002B4356"/>
    <w:rsid w:val="002B49AC"/>
    <w:rsid w:val="002B4DB8"/>
    <w:rsid w:val="002B5479"/>
    <w:rsid w:val="002B577B"/>
    <w:rsid w:val="002B6907"/>
    <w:rsid w:val="002B6FC8"/>
    <w:rsid w:val="002B7280"/>
    <w:rsid w:val="002B7F8F"/>
    <w:rsid w:val="002C0742"/>
    <w:rsid w:val="002C145B"/>
    <w:rsid w:val="002C28E6"/>
    <w:rsid w:val="002C4FC1"/>
    <w:rsid w:val="002C5883"/>
    <w:rsid w:val="002C5932"/>
    <w:rsid w:val="002C759A"/>
    <w:rsid w:val="002D0351"/>
    <w:rsid w:val="002D0D30"/>
    <w:rsid w:val="002D107D"/>
    <w:rsid w:val="002D1261"/>
    <w:rsid w:val="002D27FA"/>
    <w:rsid w:val="002D2831"/>
    <w:rsid w:val="002D3233"/>
    <w:rsid w:val="002D386A"/>
    <w:rsid w:val="002D4258"/>
    <w:rsid w:val="002D42E6"/>
    <w:rsid w:val="002D465E"/>
    <w:rsid w:val="002D4A22"/>
    <w:rsid w:val="002D56FA"/>
    <w:rsid w:val="002D5F63"/>
    <w:rsid w:val="002D64C6"/>
    <w:rsid w:val="002D6540"/>
    <w:rsid w:val="002D7091"/>
    <w:rsid w:val="002E04DD"/>
    <w:rsid w:val="002E1AE4"/>
    <w:rsid w:val="002E2B71"/>
    <w:rsid w:val="002E4DCC"/>
    <w:rsid w:val="002E51EC"/>
    <w:rsid w:val="002E5C3C"/>
    <w:rsid w:val="002E5F93"/>
    <w:rsid w:val="002E6D6D"/>
    <w:rsid w:val="002E78B0"/>
    <w:rsid w:val="002E7D7B"/>
    <w:rsid w:val="002F0F74"/>
    <w:rsid w:val="002F2724"/>
    <w:rsid w:val="002F32CE"/>
    <w:rsid w:val="002F3B08"/>
    <w:rsid w:val="002F434B"/>
    <w:rsid w:val="002F47C1"/>
    <w:rsid w:val="002F49F1"/>
    <w:rsid w:val="002F5167"/>
    <w:rsid w:val="002F5449"/>
    <w:rsid w:val="002F5C1D"/>
    <w:rsid w:val="002F5F6E"/>
    <w:rsid w:val="002F6E5D"/>
    <w:rsid w:val="002F6E9F"/>
    <w:rsid w:val="002F6EBB"/>
    <w:rsid w:val="002F776D"/>
    <w:rsid w:val="002F784C"/>
    <w:rsid w:val="003000CF"/>
    <w:rsid w:val="00300B06"/>
    <w:rsid w:val="00300E10"/>
    <w:rsid w:val="00301C83"/>
    <w:rsid w:val="003022C2"/>
    <w:rsid w:val="00302909"/>
    <w:rsid w:val="00303427"/>
    <w:rsid w:val="00303E4D"/>
    <w:rsid w:val="0030458B"/>
    <w:rsid w:val="003045BC"/>
    <w:rsid w:val="0030515D"/>
    <w:rsid w:val="003057F5"/>
    <w:rsid w:val="00305FE6"/>
    <w:rsid w:val="0030719B"/>
    <w:rsid w:val="003075BF"/>
    <w:rsid w:val="00310E31"/>
    <w:rsid w:val="00311292"/>
    <w:rsid w:val="003118BA"/>
    <w:rsid w:val="00311C4F"/>
    <w:rsid w:val="00312B4E"/>
    <w:rsid w:val="003137C0"/>
    <w:rsid w:val="00314177"/>
    <w:rsid w:val="00315640"/>
    <w:rsid w:val="00315C0C"/>
    <w:rsid w:val="0031695B"/>
    <w:rsid w:val="00316B58"/>
    <w:rsid w:val="00317071"/>
    <w:rsid w:val="0031747E"/>
    <w:rsid w:val="00317E3B"/>
    <w:rsid w:val="0032152F"/>
    <w:rsid w:val="003217DA"/>
    <w:rsid w:val="00322341"/>
    <w:rsid w:val="0032238A"/>
    <w:rsid w:val="00322CD2"/>
    <w:rsid w:val="00323802"/>
    <w:rsid w:val="00323814"/>
    <w:rsid w:val="003238C6"/>
    <w:rsid w:val="00323BB8"/>
    <w:rsid w:val="00324B1D"/>
    <w:rsid w:val="00324C0F"/>
    <w:rsid w:val="003251B5"/>
    <w:rsid w:val="00325791"/>
    <w:rsid w:val="00325805"/>
    <w:rsid w:val="00325873"/>
    <w:rsid w:val="00325C33"/>
    <w:rsid w:val="00325F6A"/>
    <w:rsid w:val="003269FC"/>
    <w:rsid w:val="00326F41"/>
    <w:rsid w:val="00327BC8"/>
    <w:rsid w:val="003300B0"/>
    <w:rsid w:val="0033091B"/>
    <w:rsid w:val="003309A4"/>
    <w:rsid w:val="00330A00"/>
    <w:rsid w:val="00330C0D"/>
    <w:rsid w:val="00331464"/>
    <w:rsid w:val="00331C00"/>
    <w:rsid w:val="00332888"/>
    <w:rsid w:val="00333186"/>
    <w:rsid w:val="00333857"/>
    <w:rsid w:val="00333AC9"/>
    <w:rsid w:val="0033444C"/>
    <w:rsid w:val="0033528C"/>
    <w:rsid w:val="003353CC"/>
    <w:rsid w:val="00335E7D"/>
    <w:rsid w:val="003364D3"/>
    <w:rsid w:val="00337D01"/>
    <w:rsid w:val="00337E6A"/>
    <w:rsid w:val="00337F9C"/>
    <w:rsid w:val="003407C7"/>
    <w:rsid w:val="00344742"/>
    <w:rsid w:val="00344D3D"/>
    <w:rsid w:val="003460B6"/>
    <w:rsid w:val="003468D2"/>
    <w:rsid w:val="00346D14"/>
    <w:rsid w:val="00346D17"/>
    <w:rsid w:val="003470AC"/>
    <w:rsid w:val="003471B0"/>
    <w:rsid w:val="00347A44"/>
    <w:rsid w:val="00350F3A"/>
    <w:rsid w:val="003513BE"/>
    <w:rsid w:val="00351D8E"/>
    <w:rsid w:val="00352599"/>
    <w:rsid w:val="00353809"/>
    <w:rsid w:val="00353E0A"/>
    <w:rsid w:val="00354F83"/>
    <w:rsid w:val="003552DA"/>
    <w:rsid w:val="0035559F"/>
    <w:rsid w:val="00355911"/>
    <w:rsid w:val="00355B07"/>
    <w:rsid w:val="00355C77"/>
    <w:rsid w:val="00355F4D"/>
    <w:rsid w:val="003569BD"/>
    <w:rsid w:val="00357314"/>
    <w:rsid w:val="00357795"/>
    <w:rsid w:val="00360EAA"/>
    <w:rsid w:val="00362929"/>
    <w:rsid w:val="00362A08"/>
    <w:rsid w:val="00363884"/>
    <w:rsid w:val="00363BB1"/>
    <w:rsid w:val="003641C3"/>
    <w:rsid w:val="00364EB5"/>
    <w:rsid w:val="003654D8"/>
    <w:rsid w:val="003654EF"/>
    <w:rsid w:val="00365622"/>
    <w:rsid w:val="00365AE3"/>
    <w:rsid w:val="00365C2C"/>
    <w:rsid w:val="00366965"/>
    <w:rsid w:val="003670E6"/>
    <w:rsid w:val="003676BC"/>
    <w:rsid w:val="00370AA3"/>
    <w:rsid w:val="00370B98"/>
    <w:rsid w:val="00370BF5"/>
    <w:rsid w:val="00370E32"/>
    <w:rsid w:val="00374948"/>
    <w:rsid w:val="00375A42"/>
    <w:rsid w:val="003764D7"/>
    <w:rsid w:val="00377EA3"/>
    <w:rsid w:val="00380C52"/>
    <w:rsid w:val="00380DC4"/>
    <w:rsid w:val="00381B38"/>
    <w:rsid w:val="00382062"/>
    <w:rsid w:val="00382580"/>
    <w:rsid w:val="00382C03"/>
    <w:rsid w:val="00384129"/>
    <w:rsid w:val="003851AC"/>
    <w:rsid w:val="00385673"/>
    <w:rsid w:val="003863BF"/>
    <w:rsid w:val="00387C2E"/>
    <w:rsid w:val="00387DC9"/>
    <w:rsid w:val="003916B8"/>
    <w:rsid w:val="0039293F"/>
    <w:rsid w:val="00393280"/>
    <w:rsid w:val="00393724"/>
    <w:rsid w:val="003940D1"/>
    <w:rsid w:val="00394D61"/>
    <w:rsid w:val="003950AE"/>
    <w:rsid w:val="003951DE"/>
    <w:rsid w:val="00395228"/>
    <w:rsid w:val="0039592B"/>
    <w:rsid w:val="00396119"/>
    <w:rsid w:val="00396D89"/>
    <w:rsid w:val="00396ED0"/>
    <w:rsid w:val="00397108"/>
    <w:rsid w:val="003A016C"/>
    <w:rsid w:val="003A0C9C"/>
    <w:rsid w:val="003A160A"/>
    <w:rsid w:val="003A1C63"/>
    <w:rsid w:val="003A28BC"/>
    <w:rsid w:val="003A5237"/>
    <w:rsid w:val="003A5607"/>
    <w:rsid w:val="003A6106"/>
    <w:rsid w:val="003A73B3"/>
    <w:rsid w:val="003A7771"/>
    <w:rsid w:val="003A7BBA"/>
    <w:rsid w:val="003B0119"/>
    <w:rsid w:val="003B0687"/>
    <w:rsid w:val="003B0E98"/>
    <w:rsid w:val="003B104E"/>
    <w:rsid w:val="003B1269"/>
    <w:rsid w:val="003B1440"/>
    <w:rsid w:val="003B2A11"/>
    <w:rsid w:val="003B2D47"/>
    <w:rsid w:val="003B3AB3"/>
    <w:rsid w:val="003B553E"/>
    <w:rsid w:val="003B673C"/>
    <w:rsid w:val="003B792A"/>
    <w:rsid w:val="003C08F4"/>
    <w:rsid w:val="003C0F2C"/>
    <w:rsid w:val="003C100A"/>
    <w:rsid w:val="003C17CC"/>
    <w:rsid w:val="003C37A4"/>
    <w:rsid w:val="003C4D91"/>
    <w:rsid w:val="003C56A3"/>
    <w:rsid w:val="003C5CC3"/>
    <w:rsid w:val="003C5CDF"/>
    <w:rsid w:val="003C7879"/>
    <w:rsid w:val="003C7BEF"/>
    <w:rsid w:val="003C7F31"/>
    <w:rsid w:val="003D12FF"/>
    <w:rsid w:val="003D16C7"/>
    <w:rsid w:val="003D1B18"/>
    <w:rsid w:val="003D34B4"/>
    <w:rsid w:val="003D3CDE"/>
    <w:rsid w:val="003D4BF6"/>
    <w:rsid w:val="003D5258"/>
    <w:rsid w:val="003D57DE"/>
    <w:rsid w:val="003D58AE"/>
    <w:rsid w:val="003D5978"/>
    <w:rsid w:val="003D68E3"/>
    <w:rsid w:val="003D7405"/>
    <w:rsid w:val="003D77EF"/>
    <w:rsid w:val="003D7CE3"/>
    <w:rsid w:val="003E0FC4"/>
    <w:rsid w:val="003E14A4"/>
    <w:rsid w:val="003E21BD"/>
    <w:rsid w:val="003E2272"/>
    <w:rsid w:val="003E24B5"/>
    <w:rsid w:val="003E2E4A"/>
    <w:rsid w:val="003E35FB"/>
    <w:rsid w:val="003E37FB"/>
    <w:rsid w:val="003E44C2"/>
    <w:rsid w:val="003E4795"/>
    <w:rsid w:val="003E5D1A"/>
    <w:rsid w:val="003E5D42"/>
    <w:rsid w:val="003E63F2"/>
    <w:rsid w:val="003E64B6"/>
    <w:rsid w:val="003E6EEF"/>
    <w:rsid w:val="003E7F2E"/>
    <w:rsid w:val="003F12E6"/>
    <w:rsid w:val="003F25BA"/>
    <w:rsid w:val="003F2896"/>
    <w:rsid w:val="003F2D33"/>
    <w:rsid w:val="003F39EB"/>
    <w:rsid w:val="003F3C10"/>
    <w:rsid w:val="003F4873"/>
    <w:rsid w:val="003F4ED0"/>
    <w:rsid w:val="003F6153"/>
    <w:rsid w:val="003F7207"/>
    <w:rsid w:val="003F781A"/>
    <w:rsid w:val="003F7A4E"/>
    <w:rsid w:val="003F7E0E"/>
    <w:rsid w:val="00400552"/>
    <w:rsid w:val="00400C57"/>
    <w:rsid w:val="00401B9E"/>
    <w:rsid w:val="00401F60"/>
    <w:rsid w:val="0040214A"/>
    <w:rsid w:val="00404950"/>
    <w:rsid w:val="00404C6C"/>
    <w:rsid w:val="00405BEF"/>
    <w:rsid w:val="00405E77"/>
    <w:rsid w:val="004071E6"/>
    <w:rsid w:val="0041120B"/>
    <w:rsid w:val="004129C6"/>
    <w:rsid w:val="00412B79"/>
    <w:rsid w:val="00412C3D"/>
    <w:rsid w:val="00412FBD"/>
    <w:rsid w:val="004142AA"/>
    <w:rsid w:val="00414D93"/>
    <w:rsid w:val="004157C4"/>
    <w:rsid w:val="00415F65"/>
    <w:rsid w:val="00416DC4"/>
    <w:rsid w:val="00421115"/>
    <w:rsid w:val="00421CA2"/>
    <w:rsid w:val="00421E61"/>
    <w:rsid w:val="00422194"/>
    <w:rsid w:val="00422E0C"/>
    <w:rsid w:val="00424B90"/>
    <w:rsid w:val="00424CD4"/>
    <w:rsid w:val="004259F0"/>
    <w:rsid w:val="00425DAF"/>
    <w:rsid w:val="004262FA"/>
    <w:rsid w:val="004266C9"/>
    <w:rsid w:val="004267C9"/>
    <w:rsid w:val="00430B84"/>
    <w:rsid w:val="00431537"/>
    <w:rsid w:val="00432650"/>
    <w:rsid w:val="0043288D"/>
    <w:rsid w:val="004328B3"/>
    <w:rsid w:val="00432C3A"/>
    <w:rsid w:val="00432D00"/>
    <w:rsid w:val="00433605"/>
    <w:rsid w:val="00433749"/>
    <w:rsid w:val="00433877"/>
    <w:rsid w:val="00434A8F"/>
    <w:rsid w:val="00435C33"/>
    <w:rsid w:val="00436266"/>
    <w:rsid w:val="00437D83"/>
    <w:rsid w:val="00437E63"/>
    <w:rsid w:val="004400CF"/>
    <w:rsid w:val="00440611"/>
    <w:rsid w:val="00440AD2"/>
    <w:rsid w:val="00440BF3"/>
    <w:rsid w:val="00440CC1"/>
    <w:rsid w:val="004432F6"/>
    <w:rsid w:val="0044346E"/>
    <w:rsid w:val="004439A6"/>
    <w:rsid w:val="00443B03"/>
    <w:rsid w:val="00443B42"/>
    <w:rsid w:val="00443DC2"/>
    <w:rsid w:val="00444EDA"/>
    <w:rsid w:val="00444F25"/>
    <w:rsid w:val="004457CC"/>
    <w:rsid w:val="0044592E"/>
    <w:rsid w:val="00446911"/>
    <w:rsid w:val="00450106"/>
    <w:rsid w:val="004512F8"/>
    <w:rsid w:val="00452154"/>
    <w:rsid w:val="00452D5D"/>
    <w:rsid w:val="00452F59"/>
    <w:rsid w:val="00453622"/>
    <w:rsid w:val="00453876"/>
    <w:rsid w:val="0045395A"/>
    <w:rsid w:val="00453B47"/>
    <w:rsid w:val="00454CC0"/>
    <w:rsid w:val="00455439"/>
    <w:rsid w:val="00455F34"/>
    <w:rsid w:val="004567C4"/>
    <w:rsid w:val="004570B5"/>
    <w:rsid w:val="00457E23"/>
    <w:rsid w:val="00461594"/>
    <w:rsid w:val="00461E9A"/>
    <w:rsid w:val="00462BA6"/>
    <w:rsid w:val="00462F66"/>
    <w:rsid w:val="004631A1"/>
    <w:rsid w:val="00464931"/>
    <w:rsid w:val="00465660"/>
    <w:rsid w:val="0046616D"/>
    <w:rsid w:val="004665FD"/>
    <w:rsid w:val="00466F3A"/>
    <w:rsid w:val="004700E1"/>
    <w:rsid w:val="00470718"/>
    <w:rsid w:val="00470C34"/>
    <w:rsid w:val="00470D7C"/>
    <w:rsid w:val="00471276"/>
    <w:rsid w:val="00471CCE"/>
    <w:rsid w:val="00472022"/>
    <w:rsid w:val="00472279"/>
    <w:rsid w:val="0047243C"/>
    <w:rsid w:val="00473B17"/>
    <w:rsid w:val="004743E4"/>
    <w:rsid w:val="00475038"/>
    <w:rsid w:val="004754E2"/>
    <w:rsid w:val="00475568"/>
    <w:rsid w:val="00475FAC"/>
    <w:rsid w:val="00476797"/>
    <w:rsid w:val="004772A5"/>
    <w:rsid w:val="00477354"/>
    <w:rsid w:val="00481238"/>
    <w:rsid w:val="00481742"/>
    <w:rsid w:val="004825F5"/>
    <w:rsid w:val="00482F44"/>
    <w:rsid w:val="00483AD9"/>
    <w:rsid w:val="00483D1A"/>
    <w:rsid w:val="00484F7C"/>
    <w:rsid w:val="00485A0C"/>
    <w:rsid w:val="00485B82"/>
    <w:rsid w:val="00485B9C"/>
    <w:rsid w:val="00485C6D"/>
    <w:rsid w:val="00486200"/>
    <w:rsid w:val="00486D3E"/>
    <w:rsid w:val="0048731E"/>
    <w:rsid w:val="0048771B"/>
    <w:rsid w:val="00487DE8"/>
    <w:rsid w:val="004900B8"/>
    <w:rsid w:val="004900D4"/>
    <w:rsid w:val="00491275"/>
    <w:rsid w:val="00491524"/>
    <w:rsid w:val="0049152A"/>
    <w:rsid w:val="00491AAE"/>
    <w:rsid w:val="00491BB6"/>
    <w:rsid w:val="004924B6"/>
    <w:rsid w:val="004932B2"/>
    <w:rsid w:val="0049340A"/>
    <w:rsid w:val="00493601"/>
    <w:rsid w:val="00493A95"/>
    <w:rsid w:val="00494089"/>
    <w:rsid w:val="0049451E"/>
    <w:rsid w:val="0049486A"/>
    <w:rsid w:val="0049488A"/>
    <w:rsid w:val="00495607"/>
    <w:rsid w:val="004959F3"/>
    <w:rsid w:val="00495A73"/>
    <w:rsid w:val="00496770"/>
    <w:rsid w:val="00496920"/>
    <w:rsid w:val="00497203"/>
    <w:rsid w:val="004972AE"/>
    <w:rsid w:val="00497E3A"/>
    <w:rsid w:val="004A0891"/>
    <w:rsid w:val="004A1B07"/>
    <w:rsid w:val="004A2700"/>
    <w:rsid w:val="004A2C7B"/>
    <w:rsid w:val="004A34EA"/>
    <w:rsid w:val="004A3E06"/>
    <w:rsid w:val="004A5ABA"/>
    <w:rsid w:val="004A6392"/>
    <w:rsid w:val="004A78C0"/>
    <w:rsid w:val="004A7A4C"/>
    <w:rsid w:val="004A7F9B"/>
    <w:rsid w:val="004B0618"/>
    <w:rsid w:val="004B0850"/>
    <w:rsid w:val="004B09A9"/>
    <w:rsid w:val="004B0C49"/>
    <w:rsid w:val="004B0FB1"/>
    <w:rsid w:val="004B24F6"/>
    <w:rsid w:val="004B2C85"/>
    <w:rsid w:val="004B3237"/>
    <w:rsid w:val="004B4E89"/>
    <w:rsid w:val="004B4EA0"/>
    <w:rsid w:val="004B53FE"/>
    <w:rsid w:val="004B67C4"/>
    <w:rsid w:val="004B721A"/>
    <w:rsid w:val="004B78AA"/>
    <w:rsid w:val="004C0408"/>
    <w:rsid w:val="004C063E"/>
    <w:rsid w:val="004C082B"/>
    <w:rsid w:val="004C1835"/>
    <w:rsid w:val="004C195C"/>
    <w:rsid w:val="004C1DA2"/>
    <w:rsid w:val="004C32FD"/>
    <w:rsid w:val="004C3468"/>
    <w:rsid w:val="004C4D34"/>
    <w:rsid w:val="004C51DD"/>
    <w:rsid w:val="004C55FA"/>
    <w:rsid w:val="004C7005"/>
    <w:rsid w:val="004D06D7"/>
    <w:rsid w:val="004D2451"/>
    <w:rsid w:val="004D2818"/>
    <w:rsid w:val="004D342B"/>
    <w:rsid w:val="004D3645"/>
    <w:rsid w:val="004D460B"/>
    <w:rsid w:val="004D4611"/>
    <w:rsid w:val="004D4D0F"/>
    <w:rsid w:val="004D6301"/>
    <w:rsid w:val="004D6495"/>
    <w:rsid w:val="004D69E4"/>
    <w:rsid w:val="004D6A83"/>
    <w:rsid w:val="004D6B3E"/>
    <w:rsid w:val="004D6C02"/>
    <w:rsid w:val="004D7F5D"/>
    <w:rsid w:val="004E051B"/>
    <w:rsid w:val="004E1532"/>
    <w:rsid w:val="004E304C"/>
    <w:rsid w:val="004E439F"/>
    <w:rsid w:val="004E468D"/>
    <w:rsid w:val="004E518E"/>
    <w:rsid w:val="004E609A"/>
    <w:rsid w:val="004E78DF"/>
    <w:rsid w:val="004F10F4"/>
    <w:rsid w:val="004F11E6"/>
    <w:rsid w:val="004F268D"/>
    <w:rsid w:val="004F3748"/>
    <w:rsid w:val="004F4DEE"/>
    <w:rsid w:val="004F56D5"/>
    <w:rsid w:val="004F5E23"/>
    <w:rsid w:val="004F6329"/>
    <w:rsid w:val="004F6497"/>
    <w:rsid w:val="004F677D"/>
    <w:rsid w:val="004F6E4B"/>
    <w:rsid w:val="004F6FDC"/>
    <w:rsid w:val="004F74AB"/>
    <w:rsid w:val="004F7A9D"/>
    <w:rsid w:val="005002C8"/>
    <w:rsid w:val="00500A5E"/>
    <w:rsid w:val="005012A8"/>
    <w:rsid w:val="00501D13"/>
    <w:rsid w:val="00501FF4"/>
    <w:rsid w:val="00502721"/>
    <w:rsid w:val="00502D7B"/>
    <w:rsid w:val="00502E00"/>
    <w:rsid w:val="005039AB"/>
    <w:rsid w:val="00503D1A"/>
    <w:rsid w:val="00505281"/>
    <w:rsid w:val="00505571"/>
    <w:rsid w:val="005057C1"/>
    <w:rsid w:val="005064BC"/>
    <w:rsid w:val="0050675D"/>
    <w:rsid w:val="005070BB"/>
    <w:rsid w:val="0051011D"/>
    <w:rsid w:val="00510528"/>
    <w:rsid w:val="005121ED"/>
    <w:rsid w:val="005152D3"/>
    <w:rsid w:val="00516CB5"/>
    <w:rsid w:val="00517490"/>
    <w:rsid w:val="00517C4C"/>
    <w:rsid w:val="005203C4"/>
    <w:rsid w:val="005212E7"/>
    <w:rsid w:val="005215B7"/>
    <w:rsid w:val="0052359A"/>
    <w:rsid w:val="00523FFF"/>
    <w:rsid w:val="005241A7"/>
    <w:rsid w:val="00524ACA"/>
    <w:rsid w:val="00524BF3"/>
    <w:rsid w:val="005258EC"/>
    <w:rsid w:val="00527358"/>
    <w:rsid w:val="005276DC"/>
    <w:rsid w:val="00530288"/>
    <w:rsid w:val="0053056E"/>
    <w:rsid w:val="00530E9A"/>
    <w:rsid w:val="00530F0A"/>
    <w:rsid w:val="00531F31"/>
    <w:rsid w:val="00532B10"/>
    <w:rsid w:val="00532E0E"/>
    <w:rsid w:val="005334A5"/>
    <w:rsid w:val="00533E34"/>
    <w:rsid w:val="00533ED1"/>
    <w:rsid w:val="0053424B"/>
    <w:rsid w:val="005359AC"/>
    <w:rsid w:val="00536604"/>
    <w:rsid w:val="005367DD"/>
    <w:rsid w:val="00537661"/>
    <w:rsid w:val="00537885"/>
    <w:rsid w:val="00537ED0"/>
    <w:rsid w:val="00540F92"/>
    <w:rsid w:val="00541281"/>
    <w:rsid w:val="0054248A"/>
    <w:rsid w:val="005435FF"/>
    <w:rsid w:val="0054403E"/>
    <w:rsid w:val="00544831"/>
    <w:rsid w:val="00545655"/>
    <w:rsid w:val="005458D9"/>
    <w:rsid w:val="00546C22"/>
    <w:rsid w:val="00546FA4"/>
    <w:rsid w:val="0054793F"/>
    <w:rsid w:val="00547B48"/>
    <w:rsid w:val="00550011"/>
    <w:rsid w:val="00550468"/>
    <w:rsid w:val="005508E1"/>
    <w:rsid w:val="00550936"/>
    <w:rsid w:val="005519CF"/>
    <w:rsid w:val="00551CA2"/>
    <w:rsid w:val="00551DD2"/>
    <w:rsid w:val="0055299B"/>
    <w:rsid w:val="00553073"/>
    <w:rsid w:val="005534E3"/>
    <w:rsid w:val="00554AC3"/>
    <w:rsid w:val="00555036"/>
    <w:rsid w:val="005569A4"/>
    <w:rsid w:val="00556F97"/>
    <w:rsid w:val="00557D8D"/>
    <w:rsid w:val="00557EB7"/>
    <w:rsid w:val="005600BE"/>
    <w:rsid w:val="00560746"/>
    <w:rsid w:val="00560D1D"/>
    <w:rsid w:val="005614BD"/>
    <w:rsid w:val="005622A9"/>
    <w:rsid w:val="005623F6"/>
    <w:rsid w:val="00562E06"/>
    <w:rsid w:val="00562E4D"/>
    <w:rsid w:val="0056362D"/>
    <w:rsid w:val="005644DB"/>
    <w:rsid w:val="00564EAB"/>
    <w:rsid w:val="0056503C"/>
    <w:rsid w:val="00565045"/>
    <w:rsid w:val="00565910"/>
    <w:rsid w:val="00565B40"/>
    <w:rsid w:val="00570343"/>
    <w:rsid w:val="0057152F"/>
    <w:rsid w:val="0057253F"/>
    <w:rsid w:val="005725D6"/>
    <w:rsid w:val="00573AE2"/>
    <w:rsid w:val="00573B5B"/>
    <w:rsid w:val="00573C2F"/>
    <w:rsid w:val="0057427F"/>
    <w:rsid w:val="00576162"/>
    <w:rsid w:val="005768FF"/>
    <w:rsid w:val="00577779"/>
    <w:rsid w:val="00582190"/>
    <w:rsid w:val="00583E81"/>
    <w:rsid w:val="00584E57"/>
    <w:rsid w:val="00586249"/>
    <w:rsid w:val="005862AA"/>
    <w:rsid w:val="00590918"/>
    <w:rsid w:val="00590EEB"/>
    <w:rsid w:val="005911A9"/>
    <w:rsid w:val="00591439"/>
    <w:rsid w:val="00591DE7"/>
    <w:rsid w:val="00592651"/>
    <w:rsid w:val="00593B54"/>
    <w:rsid w:val="00594BCC"/>
    <w:rsid w:val="00594DEF"/>
    <w:rsid w:val="005959AE"/>
    <w:rsid w:val="00596166"/>
    <w:rsid w:val="005961C1"/>
    <w:rsid w:val="00597ED6"/>
    <w:rsid w:val="005A04AA"/>
    <w:rsid w:val="005A0B85"/>
    <w:rsid w:val="005A2E6D"/>
    <w:rsid w:val="005A2F5A"/>
    <w:rsid w:val="005A358E"/>
    <w:rsid w:val="005A3A16"/>
    <w:rsid w:val="005A402C"/>
    <w:rsid w:val="005A5CF5"/>
    <w:rsid w:val="005A5D2E"/>
    <w:rsid w:val="005A6025"/>
    <w:rsid w:val="005A652B"/>
    <w:rsid w:val="005A68B9"/>
    <w:rsid w:val="005A6A02"/>
    <w:rsid w:val="005A6DA4"/>
    <w:rsid w:val="005B0DD1"/>
    <w:rsid w:val="005B0FF4"/>
    <w:rsid w:val="005B148D"/>
    <w:rsid w:val="005B2250"/>
    <w:rsid w:val="005B2C3B"/>
    <w:rsid w:val="005B4EAE"/>
    <w:rsid w:val="005B5A4A"/>
    <w:rsid w:val="005B7526"/>
    <w:rsid w:val="005B7B6D"/>
    <w:rsid w:val="005B7C00"/>
    <w:rsid w:val="005C1DD1"/>
    <w:rsid w:val="005C1EA9"/>
    <w:rsid w:val="005C2FCC"/>
    <w:rsid w:val="005C30BC"/>
    <w:rsid w:val="005C3D68"/>
    <w:rsid w:val="005C41B8"/>
    <w:rsid w:val="005C52B7"/>
    <w:rsid w:val="005C5AC5"/>
    <w:rsid w:val="005C60C5"/>
    <w:rsid w:val="005C617C"/>
    <w:rsid w:val="005C61BF"/>
    <w:rsid w:val="005C681C"/>
    <w:rsid w:val="005C7A4A"/>
    <w:rsid w:val="005D06A1"/>
    <w:rsid w:val="005D07D2"/>
    <w:rsid w:val="005D0D92"/>
    <w:rsid w:val="005D2C21"/>
    <w:rsid w:val="005D2DAE"/>
    <w:rsid w:val="005D31D0"/>
    <w:rsid w:val="005D3916"/>
    <w:rsid w:val="005D3B06"/>
    <w:rsid w:val="005D3BE3"/>
    <w:rsid w:val="005D5273"/>
    <w:rsid w:val="005D5527"/>
    <w:rsid w:val="005D5855"/>
    <w:rsid w:val="005D588A"/>
    <w:rsid w:val="005D5960"/>
    <w:rsid w:val="005D5D0D"/>
    <w:rsid w:val="005D68BC"/>
    <w:rsid w:val="005D7BF0"/>
    <w:rsid w:val="005E0020"/>
    <w:rsid w:val="005E006D"/>
    <w:rsid w:val="005E0113"/>
    <w:rsid w:val="005E057A"/>
    <w:rsid w:val="005E3175"/>
    <w:rsid w:val="005E393F"/>
    <w:rsid w:val="005E46AE"/>
    <w:rsid w:val="005E4A6B"/>
    <w:rsid w:val="005E544F"/>
    <w:rsid w:val="005E561A"/>
    <w:rsid w:val="005E5A8D"/>
    <w:rsid w:val="005E6084"/>
    <w:rsid w:val="005E6472"/>
    <w:rsid w:val="005E6A9D"/>
    <w:rsid w:val="005F0423"/>
    <w:rsid w:val="005F156B"/>
    <w:rsid w:val="005F15A7"/>
    <w:rsid w:val="005F1A85"/>
    <w:rsid w:val="005F2F4C"/>
    <w:rsid w:val="005F3176"/>
    <w:rsid w:val="005F3371"/>
    <w:rsid w:val="005F3AD2"/>
    <w:rsid w:val="005F498F"/>
    <w:rsid w:val="005F4CC2"/>
    <w:rsid w:val="005F7DAA"/>
    <w:rsid w:val="00600D84"/>
    <w:rsid w:val="006017B3"/>
    <w:rsid w:val="006017FC"/>
    <w:rsid w:val="00601A7B"/>
    <w:rsid w:val="00601CBF"/>
    <w:rsid w:val="00602140"/>
    <w:rsid w:val="00602404"/>
    <w:rsid w:val="00603438"/>
    <w:rsid w:val="006037BA"/>
    <w:rsid w:val="006038AA"/>
    <w:rsid w:val="006043FA"/>
    <w:rsid w:val="006045D4"/>
    <w:rsid w:val="00604711"/>
    <w:rsid w:val="006048B0"/>
    <w:rsid w:val="006054DC"/>
    <w:rsid w:val="006059EC"/>
    <w:rsid w:val="00605A6C"/>
    <w:rsid w:val="00605BCB"/>
    <w:rsid w:val="006061FD"/>
    <w:rsid w:val="006065C8"/>
    <w:rsid w:val="00607B30"/>
    <w:rsid w:val="00607D9E"/>
    <w:rsid w:val="00610114"/>
    <w:rsid w:val="00610CE8"/>
    <w:rsid w:val="006119C7"/>
    <w:rsid w:val="00611C5B"/>
    <w:rsid w:val="0061275F"/>
    <w:rsid w:val="00613689"/>
    <w:rsid w:val="00613A9D"/>
    <w:rsid w:val="00614001"/>
    <w:rsid w:val="00615786"/>
    <w:rsid w:val="006163D4"/>
    <w:rsid w:val="00616943"/>
    <w:rsid w:val="006175B9"/>
    <w:rsid w:val="00617673"/>
    <w:rsid w:val="00620963"/>
    <w:rsid w:val="00620BBD"/>
    <w:rsid w:val="00621138"/>
    <w:rsid w:val="00622BF5"/>
    <w:rsid w:val="00622CDC"/>
    <w:rsid w:val="00622E78"/>
    <w:rsid w:val="00623220"/>
    <w:rsid w:val="006239CE"/>
    <w:rsid w:val="00623EDF"/>
    <w:rsid w:val="00624067"/>
    <w:rsid w:val="0062574D"/>
    <w:rsid w:val="00625CD1"/>
    <w:rsid w:val="0062604A"/>
    <w:rsid w:val="00626257"/>
    <w:rsid w:val="0062688E"/>
    <w:rsid w:val="00626E3C"/>
    <w:rsid w:val="0062719A"/>
    <w:rsid w:val="00627506"/>
    <w:rsid w:val="00627C09"/>
    <w:rsid w:val="00630B9E"/>
    <w:rsid w:val="006316A0"/>
    <w:rsid w:val="0063187F"/>
    <w:rsid w:val="00632264"/>
    <w:rsid w:val="00632EF4"/>
    <w:rsid w:val="0063406C"/>
    <w:rsid w:val="006341D8"/>
    <w:rsid w:val="00635B2A"/>
    <w:rsid w:val="00635C46"/>
    <w:rsid w:val="006362BB"/>
    <w:rsid w:val="00636C75"/>
    <w:rsid w:val="00636DCF"/>
    <w:rsid w:val="00637886"/>
    <w:rsid w:val="00637A44"/>
    <w:rsid w:val="00637AB5"/>
    <w:rsid w:val="00637BC3"/>
    <w:rsid w:val="00640436"/>
    <w:rsid w:val="00640A3A"/>
    <w:rsid w:val="00640B6F"/>
    <w:rsid w:val="00640E8E"/>
    <w:rsid w:val="006417CE"/>
    <w:rsid w:val="00642189"/>
    <w:rsid w:val="00642748"/>
    <w:rsid w:val="00642B55"/>
    <w:rsid w:val="00642E5F"/>
    <w:rsid w:val="00643EDF"/>
    <w:rsid w:val="00644AE1"/>
    <w:rsid w:val="00644FC8"/>
    <w:rsid w:val="006465FB"/>
    <w:rsid w:val="006477AD"/>
    <w:rsid w:val="00647C5A"/>
    <w:rsid w:val="00647FF5"/>
    <w:rsid w:val="00650D19"/>
    <w:rsid w:val="00650ED6"/>
    <w:rsid w:val="00652B01"/>
    <w:rsid w:val="006534D2"/>
    <w:rsid w:val="0065367B"/>
    <w:rsid w:val="00653ED4"/>
    <w:rsid w:val="00655174"/>
    <w:rsid w:val="0065534D"/>
    <w:rsid w:val="00655608"/>
    <w:rsid w:val="0065626E"/>
    <w:rsid w:val="0065792E"/>
    <w:rsid w:val="00657BF5"/>
    <w:rsid w:val="006610F0"/>
    <w:rsid w:val="0066192F"/>
    <w:rsid w:val="00661C63"/>
    <w:rsid w:val="0066201B"/>
    <w:rsid w:val="00662A82"/>
    <w:rsid w:val="006636C3"/>
    <w:rsid w:val="00665532"/>
    <w:rsid w:val="00665CB9"/>
    <w:rsid w:val="00666A2C"/>
    <w:rsid w:val="00666AD0"/>
    <w:rsid w:val="00666E22"/>
    <w:rsid w:val="00670B10"/>
    <w:rsid w:val="006711A0"/>
    <w:rsid w:val="006728E5"/>
    <w:rsid w:val="006729FA"/>
    <w:rsid w:val="00672A63"/>
    <w:rsid w:val="00672C93"/>
    <w:rsid w:val="00672DFA"/>
    <w:rsid w:val="00672EF4"/>
    <w:rsid w:val="006733D6"/>
    <w:rsid w:val="0067341F"/>
    <w:rsid w:val="00673439"/>
    <w:rsid w:val="00673BE5"/>
    <w:rsid w:val="0067437E"/>
    <w:rsid w:val="00675202"/>
    <w:rsid w:val="006755AC"/>
    <w:rsid w:val="006758E3"/>
    <w:rsid w:val="00675ADC"/>
    <w:rsid w:val="0067698F"/>
    <w:rsid w:val="00677B4F"/>
    <w:rsid w:val="00680754"/>
    <w:rsid w:val="00680B3A"/>
    <w:rsid w:val="00680B4A"/>
    <w:rsid w:val="00680B7D"/>
    <w:rsid w:val="00682A95"/>
    <w:rsid w:val="00682BBA"/>
    <w:rsid w:val="00682E4C"/>
    <w:rsid w:val="00684732"/>
    <w:rsid w:val="00685450"/>
    <w:rsid w:val="00685A49"/>
    <w:rsid w:val="0068607C"/>
    <w:rsid w:val="006860CC"/>
    <w:rsid w:val="00686166"/>
    <w:rsid w:val="006870BA"/>
    <w:rsid w:val="006870CB"/>
    <w:rsid w:val="00687153"/>
    <w:rsid w:val="00687DE9"/>
    <w:rsid w:val="00690100"/>
    <w:rsid w:val="00690864"/>
    <w:rsid w:val="00690E31"/>
    <w:rsid w:val="0069147B"/>
    <w:rsid w:val="00691640"/>
    <w:rsid w:val="006931EC"/>
    <w:rsid w:val="00693935"/>
    <w:rsid w:val="00693CAA"/>
    <w:rsid w:val="00693DBC"/>
    <w:rsid w:val="00694022"/>
    <w:rsid w:val="00694376"/>
    <w:rsid w:val="00695379"/>
    <w:rsid w:val="00695EF3"/>
    <w:rsid w:val="0069616B"/>
    <w:rsid w:val="00696544"/>
    <w:rsid w:val="006A00CD"/>
    <w:rsid w:val="006A019A"/>
    <w:rsid w:val="006A0BA1"/>
    <w:rsid w:val="006A10BB"/>
    <w:rsid w:val="006A1E22"/>
    <w:rsid w:val="006A22F4"/>
    <w:rsid w:val="006A2A2D"/>
    <w:rsid w:val="006A2FE4"/>
    <w:rsid w:val="006A46F1"/>
    <w:rsid w:val="006A4A92"/>
    <w:rsid w:val="006A4DC1"/>
    <w:rsid w:val="006A532E"/>
    <w:rsid w:val="006A5361"/>
    <w:rsid w:val="006A5D10"/>
    <w:rsid w:val="006A5DBE"/>
    <w:rsid w:val="006A5F6F"/>
    <w:rsid w:val="006A6070"/>
    <w:rsid w:val="006A61D8"/>
    <w:rsid w:val="006A6678"/>
    <w:rsid w:val="006A7E63"/>
    <w:rsid w:val="006B0795"/>
    <w:rsid w:val="006B0DBE"/>
    <w:rsid w:val="006B0E2B"/>
    <w:rsid w:val="006B15B1"/>
    <w:rsid w:val="006B1840"/>
    <w:rsid w:val="006B18BA"/>
    <w:rsid w:val="006B1CDF"/>
    <w:rsid w:val="006B24AE"/>
    <w:rsid w:val="006B2A2F"/>
    <w:rsid w:val="006B3912"/>
    <w:rsid w:val="006B3AA7"/>
    <w:rsid w:val="006B3DBB"/>
    <w:rsid w:val="006B54E7"/>
    <w:rsid w:val="006B5971"/>
    <w:rsid w:val="006B5B8B"/>
    <w:rsid w:val="006B6610"/>
    <w:rsid w:val="006B6E34"/>
    <w:rsid w:val="006C09D4"/>
    <w:rsid w:val="006C1136"/>
    <w:rsid w:val="006C11BC"/>
    <w:rsid w:val="006C146F"/>
    <w:rsid w:val="006C14FB"/>
    <w:rsid w:val="006C1B44"/>
    <w:rsid w:val="006C204F"/>
    <w:rsid w:val="006C26A2"/>
    <w:rsid w:val="006C2C53"/>
    <w:rsid w:val="006C3F79"/>
    <w:rsid w:val="006C4409"/>
    <w:rsid w:val="006C4A55"/>
    <w:rsid w:val="006C4DE0"/>
    <w:rsid w:val="006C51D8"/>
    <w:rsid w:val="006C624B"/>
    <w:rsid w:val="006C6306"/>
    <w:rsid w:val="006C64A6"/>
    <w:rsid w:val="006C6AFF"/>
    <w:rsid w:val="006C6F00"/>
    <w:rsid w:val="006C700A"/>
    <w:rsid w:val="006C776C"/>
    <w:rsid w:val="006C7876"/>
    <w:rsid w:val="006C7B1C"/>
    <w:rsid w:val="006C7C92"/>
    <w:rsid w:val="006D0C62"/>
    <w:rsid w:val="006D1510"/>
    <w:rsid w:val="006D2E0A"/>
    <w:rsid w:val="006D3D3C"/>
    <w:rsid w:val="006D3ECC"/>
    <w:rsid w:val="006D510C"/>
    <w:rsid w:val="006D5537"/>
    <w:rsid w:val="006D5D19"/>
    <w:rsid w:val="006D641E"/>
    <w:rsid w:val="006D7781"/>
    <w:rsid w:val="006E0866"/>
    <w:rsid w:val="006E1CD9"/>
    <w:rsid w:val="006E2016"/>
    <w:rsid w:val="006E2BA9"/>
    <w:rsid w:val="006E2DC9"/>
    <w:rsid w:val="006E41EB"/>
    <w:rsid w:val="006E4EC6"/>
    <w:rsid w:val="006E5FCE"/>
    <w:rsid w:val="006E7864"/>
    <w:rsid w:val="006E79BE"/>
    <w:rsid w:val="006E79C9"/>
    <w:rsid w:val="006E7B94"/>
    <w:rsid w:val="006F0341"/>
    <w:rsid w:val="006F0924"/>
    <w:rsid w:val="006F10ED"/>
    <w:rsid w:val="006F22B6"/>
    <w:rsid w:val="006F23BB"/>
    <w:rsid w:val="006F307C"/>
    <w:rsid w:val="006F4DB7"/>
    <w:rsid w:val="006F6C93"/>
    <w:rsid w:val="006F6CFC"/>
    <w:rsid w:val="006F6DA9"/>
    <w:rsid w:val="006F7CFA"/>
    <w:rsid w:val="006F7FE7"/>
    <w:rsid w:val="00700563"/>
    <w:rsid w:val="0070070D"/>
    <w:rsid w:val="00700871"/>
    <w:rsid w:val="00702FB2"/>
    <w:rsid w:val="007038A4"/>
    <w:rsid w:val="00703A5D"/>
    <w:rsid w:val="00704064"/>
    <w:rsid w:val="00704157"/>
    <w:rsid w:val="00704883"/>
    <w:rsid w:val="00704A6C"/>
    <w:rsid w:val="00704FE5"/>
    <w:rsid w:val="00706348"/>
    <w:rsid w:val="007071AE"/>
    <w:rsid w:val="00710361"/>
    <w:rsid w:val="007103DF"/>
    <w:rsid w:val="007123DC"/>
    <w:rsid w:val="0071267A"/>
    <w:rsid w:val="007128D7"/>
    <w:rsid w:val="007138DB"/>
    <w:rsid w:val="00713A6C"/>
    <w:rsid w:val="00713C6C"/>
    <w:rsid w:val="007150E9"/>
    <w:rsid w:val="0071641A"/>
    <w:rsid w:val="00717F90"/>
    <w:rsid w:val="007200EA"/>
    <w:rsid w:val="00721ED1"/>
    <w:rsid w:val="00721FB4"/>
    <w:rsid w:val="00722F8E"/>
    <w:rsid w:val="00723114"/>
    <w:rsid w:val="00723739"/>
    <w:rsid w:val="0072495B"/>
    <w:rsid w:val="00724F9D"/>
    <w:rsid w:val="00725586"/>
    <w:rsid w:val="00726C45"/>
    <w:rsid w:val="00731CDF"/>
    <w:rsid w:val="00731FB6"/>
    <w:rsid w:val="0073274B"/>
    <w:rsid w:val="007332A9"/>
    <w:rsid w:val="0073371D"/>
    <w:rsid w:val="007339CB"/>
    <w:rsid w:val="00733DF8"/>
    <w:rsid w:val="00735C10"/>
    <w:rsid w:val="007369EC"/>
    <w:rsid w:val="00736F1D"/>
    <w:rsid w:val="00737254"/>
    <w:rsid w:val="00737F32"/>
    <w:rsid w:val="00740C6A"/>
    <w:rsid w:val="00740E26"/>
    <w:rsid w:val="007414E9"/>
    <w:rsid w:val="00742C7A"/>
    <w:rsid w:val="00743259"/>
    <w:rsid w:val="00743C11"/>
    <w:rsid w:val="00743C3F"/>
    <w:rsid w:val="007441E3"/>
    <w:rsid w:val="007446DD"/>
    <w:rsid w:val="00744923"/>
    <w:rsid w:val="00744942"/>
    <w:rsid w:val="00745F6E"/>
    <w:rsid w:val="007461A6"/>
    <w:rsid w:val="00746699"/>
    <w:rsid w:val="007471E9"/>
    <w:rsid w:val="00751848"/>
    <w:rsid w:val="0075275F"/>
    <w:rsid w:val="007549CF"/>
    <w:rsid w:val="00755065"/>
    <w:rsid w:val="00755490"/>
    <w:rsid w:val="0075584F"/>
    <w:rsid w:val="007572D9"/>
    <w:rsid w:val="007575B1"/>
    <w:rsid w:val="0076017E"/>
    <w:rsid w:val="0076097C"/>
    <w:rsid w:val="00761808"/>
    <w:rsid w:val="00761B54"/>
    <w:rsid w:val="00761BD6"/>
    <w:rsid w:val="00761F4F"/>
    <w:rsid w:val="00762775"/>
    <w:rsid w:val="00762EDF"/>
    <w:rsid w:val="00762F5D"/>
    <w:rsid w:val="007633F8"/>
    <w:rsid w:val="00763D30"/>
    <w:rsid w:val="007647E9"/>
    <w:rsid w:val="00764C6A"/>
    <w:rsid w:val="00764D78"/>
    <w:rsid w:val="00764DF7"/>
    <w:rsid w:val="007654D8"/>
    <w:rsid w:val="007675A3"/>
    <w:rsid w:val="00767F9B"/>
    <w:rsid w:val="007703BF"/>
    <w:rsid w:val="007706D1"/>
    <w:rsid w:val="00770A3D"/>
    <w:rsid w:val="00770FDF"/>
    <w:rsid w:val="007711FC"/>
    <w:rsid w:val="00772401"/>
    <w:rsid w:val="00773277"/>
    <w:rsid w:val="0077365A"/>
    <w:rsid w:val="00773C79"/>
    <w:rsid w:val="00774503"/>
    <w:rsid w:val="00774624"/>
    <w:rsid w:val="00774E34"/>
    <w:rsid w:val="00775103"/>
    <w:rsid w:val="007754BE"/>
    <w:rsid w:val="00777296"/>
    <w:rsid w:val="00777786"/>
    <w:rsid w:val="007811EA"/>
    <w:rsid w:val="00781202"/>
    <w:rsid w:val="00782A00"/>
    <w:rsid w:val="0078362C"/>
    <w:rsid w:val="007836AE"/>
    <w:rsid w:val="0078396E"/>
    <w:rsid w:val="00784315"/>
    <w:rsid w:val="00784C30"/>
    <w:rsid w:val="007855F4"/>
    <w:rsid w:val="00785F42"/>
    <w:rsid w:val="00786189"/>
    <w:rsid w:val="0078694F"/>
    <w:rsid w:val="00786AF8"/>
    <w:rsid w:val="00786E81"/>
    <w:rsid w:val="00786F30"/>
    <w:rsid w:val="00787BDB"/>
    <w:rsid w:val="00790DC6"/>
    <w:rsid w:val="00791624"/>
    <w:rsid w:val="007916BF"/>
    <w:rsid w:val="00791854"/>
    <w:rsid w:val="00791E1F"/>
    <w:rsid w:val="00792A6A"/>
    <w:rsid w:val="0079387E"/>
    <w:rsid w:val="00794592"/>
    <w:rsid w:val="00794621"/>
    <w:rsid w:val="00794B5B"/>
    <w:rsid w:val="00795248"/>
    <w:rsid w:val="007956A9"/>
    <w:rsid w:val="00795DF7"/>
    <w:rsid w:val="00796601"/>
    <w:rsid w:val="007968A4"/>
    <w:rsid w:val="00797273"/>
    <w:rsid w:val="007A04F2"/>
    <w:rsid w:val="007A10FB"/>
    <w:rsid w:val="007A13CE"/>
    <w:rsid w:val="007A21B6"/>
    <w:rsid w:val="007A261A"/>
    <w:rsid w:val="007A3617"/>
    <w:rsid w:val="007A36F3"/>
    <w:rsid w:val="007A3E10"/>
    <w:rsid w:val="007A4806"/>
    <w:rsid w:val="007A4C13"/>
    <w:rsid w:val="007A55BF"/>
    <w:rsid w:val="007A65DF"/>
    <w:rsid w:val="007A6E9E"/>
    <w:rsid w:val="007A7B7D"/>
    <w:rsid w:val="007B0B36"/>
    <w:rsid w:val="007B0D0A"/>
    <w:rsid w:val="007B15F3"/>
    <w:rsid w:val="007B77BB"/>
    <w:rsid w:val="007B7EDE"/>
    <w:rsid w:val="007C31DC"/>
    <w:rsid w:val="007C347F"/>
    <w:rsid w:val="007C3CD9"/>
    <w:rsid w:val="007C3E1B"/>
    <w:rsid w:val="007C41D7"/>
    <w:rsid w:val="007C4B5E"/>
    <w:rsid w:val="007C4C99"/>
    <w:rsid w:val="007C5A9B"/>
    <w:rsid w:val="007C70D0"/>
    <w:rsid w:val="007C74B4"/>
    <w:rsid w:val="007C7B7C"/>
    <w:rsid w:val="007C7F72"/>
    <w:rsid w:val="007D0235"/>
    <w:rsid w:val="007D027E"/>
    <w:rsid w:val="007D0EAF"/>
    <w:rsid w:val="007D3026"/>
    <w:rsid w:val="007D3148"/>
    <w:rsid w:val="007D3430"/>
    <w:rsid w:val="007D3F85"/>
    <w:rsid w:val="007D4525"/>
    <w:rsid w:val="007D5183"/>
    <w:rsid w:val="007D54AE"/>
    <w:rsid w:val="007D5E65"/>
    <w:rsid w:val="007D6ECF"/>
    <w:rsid w:val="007D7936"/>
    <w:rsid w:val="007D7C35"/>
    <w:rsid w:val="007E028A"/>
    <w:rsid w:val="007E0A57"/>
    <w:rsid w:val="007E26B0"/>
    <w:rsid w:val="007E2F4A"/>
    <w:rsid w:val="007E3B80"/>
    <w:rsid w:val="007E51F0"/>
    <w:rsid w:val="007E5403"/>
    <w:rsid w:val="007E60F7"/>
    <w:rsid w:val="007E62B6"/>
    <w:rsid w:val="007E6CBA"/>
    <w:rsid w:val="007E6E3D"/>
    <w:rsid w:val="007E7AE3"/>
    <w:rsid w:val="007F01A0"/>
    <w:rsid w:val="007F02A8"/>
    <w:rsid w:val="007F18CD"/>
    <w:rsid w:val="007F1FCF"/>
    <w:rsid w:val="007F26B3"/>
    <w:rsid w:val="007F2B1C"/>
    <w:rsid w:val="007F31A9"/>
    <w:rsid w:val="007F39D2"/>
    <w:rsid w:val="007F40D1"/>
    <w:rsid w:val="007F41C7"/>
    <w:rsid w:val="007F4372"/>
    <w:rsid w:val="007F47E0"/>
    <w:rsid w:val="007F489C"/>
    <w:rsid w:val="007F52D2"/>
    <w:rsid w:val="007F5B2B"/>
    <w:rsid w:val="007F5CC7"/>
    <w:rsid w:val="007F5D8A"/>
    <w:rsid w:val="007F6CA9"/>
    <w:rsid w:val="007F6DED"/>
    <w:rsid w:val="007F7F5E"/>
    <w:rsid w:val="008002BC"/>
    <w:rsid w:val="00800A75"/>
    <w:rsid w:val="0080129E"/>
    <w:rsid w:val="008012D5"/>
    <w:rsid w:val="00803001"/>
    <w:rsid w:val="008047B0"/>
    <w:rsid w:val="0080543B"/>
    <w:rsid w:val="00805678"/>
    <w:rsid w:val="008058FA"/>
    <w:rsid w:val="00806099"/>
    <w:rsid w:val="008102F5"/>
    <w:rsid w:val="008104CF"/>
    <w:rsid w:val="00810B18"/>
    <w:rsid w:val="00810E09"/>
    <w:rsid w:val="008122BD"/>
    <w:rsid w:val="00812821"/>
    <w:rsid w:val="00812C07"/>
    <w:rsid w:val="00814878"/>
    <w:rsid w:val="008162C4"/>
    <w:rsid w:val="008163B7"/>
    <w:rsid w:val="00817831"/>
    <w:rsid w:val="00820501"/>
    <w:rsid w:val="00820C9B"/>
    <w:rsid w:val="00821493"/>
    <w:rsid w:val="00821B4D"/>
    <w:rsid w:val="00822EF2"/>
    <w:rsid w:val="00823038"/>
    <w:rsid w:val="008232C1"/>
    <w:rsid w:val="00823903"/>
    <w:rsid w:val="00823B52"/>
    <w:rsid w:val="00823B5A"/>
    <w:rsid w:val="008255A5"/>
    <w:rsid w:val="00825B3B"/>
    <w:rsid w:val="00826CBE"/>
    <w:rsid w:val="00827A86"/>
    <w:rsid w:val="00827F01"/>
    <w:rsid w:val="008302AF"/>
    <w:rsid w:val="00830DBB"/>
    <w:rsid w:val="008314DB"/>
    <w:rsid w:val="00831CF5"/>
    <w:rsid w:val="00832006"/>
    <w:rsid w:val="00832070"/>
    <w:rsid w:val="00833FAB"/>
    <w:rsid w:val="00835FE4"/>
    <w:rsid w:val="008361E9"/>
    <w:rsid w:val="00837B0C"/>
    <w:rsid w:val="00840A6C"/>
    <w:rsid w:val="0084105F"/>
    <w:rsid w:val="00841BFC"/>
    <w:rsid w:val="008429A9"/>
    <w:rsid w:val="0084371E"/>
    <w:rsid w:val="00843C01"/>
    <w:rsid w:val="008441DA"/>
    <w:rsid w:val="00844422"/>
    <w:rsid w:val="00845159"/>
    <w:rsid w:val="0084530A"/>
    <w:rsid w:val="008457DF"/>
    <w:rsid w:val="0085076F"/>
    <w:rsid w:val="0085089E"/>
    <w:rsid w:val="00850F2F"/>
    <w:rsid w:val="008523F4"/>
    <w:rsid w:val="008529C0"/>
    <w:rsid w:val="00852C39"/>
    <w:rsid w:val="00852C53"/>
    <w:rsid w:val="00852D38"/>
    <w:rsid w:val="00854A0A"/>
    <w:rsid w:val="008559D7"/>
    <w:rsid w:val="00855D1C"/>
    <w:rsid w:val="00856006"/>
    <w:rsid w:val="008568BE"/>
    <w:rsid w:val="00856989"/>
    <w:rsid w:val="0085722D"/>
    <w:rsid w:val="0086005F"/>
    <w:rsid w:val="008606C9"/>
    <w:rsid w:val="00860FAD"/>
    <w:rsid w:val="00861005"/>
    <w:rsid w:val="00862C51"/>
    <w:rsid w:val="00862C70"/>
    <w:rsid w:val="00864989"/>
    <w:rsid w:val="00864B28"/>
    <w:rsid w:val="00864F42"/>
    <w:rsid w:val="00864F4F"/>
    <w:rsid w:val="00865112"/>
    <w:rsid w:val="00865224"/>
    <w:rsid w:val="00865892"/>
    <w:rsid w:val="00865E98"/>
    <w:rsid w:val="00866455"/>
    <w:rsid w:val="00867EA7"/>
    <w:rsid w:val="00870C36"/>
    <w:rsid w:val="008717F1"/>
    <w:rsid w:val="00871D5D"/>
    <w:rsid w:val="00871D9D"/>
    <w:rsid w:val="008722A8"/>
    <w:rsid w:val="00876938"/>
    <w:rsid w:val="00876C7E"/>
    <w:rsid w:val="008776F7"/>
    <w:rsid w:val="00880A57"/>
    <w:rsid w:val="008815E3"/>
    <w:rsid w:val="00882F34"/>
    <w:rsid w:val="008832BB"/>
    <w:rsid w:val="00883519"/>
    <w:rsid w:val="00884393"/>
    <w:rsid w:val="00884437"/>
    <w:rsid w:val="00884A68"/>
    <w:rsid w:val="008863FD"/>
    <w:rsid w:val="008864AF"/>
    <w:rsid w:val="00886E71"/>
    <w:rsid w:val="0088748D"/>
    <w:rsid w:val="008901C2"/>
    <w:rsid w:val="008905A5"/>
    <w:rsid w:val="00890BDC"/>
    <w:rsid w:val="0089111A"/>
    <w:rsid w:val="00891E5A"/>
    <w:rsid w:val="008941DB"/>
    <w:rsid w:val="008943C8"/>
    <w:rsid w:val="00894689"/>
    <w:rsid w:val="00894D15"/>
    <w:rsid w:val="00895126"/>
    <w:rsid w:val="00895ACF"/>
    <w:rsid w:val="0089614B"/>
    <w:rsid w:val="008965B5"/>
    <w:rsid w:val="00897833"/>
    <w:rsid w:val="00897A3F"/>
    <w:rsid w:val="008A0DB7"/>
    <w:rsid w:val="008A2E9D"/>
    <w:rsid w:val="008A35B4"/>
    <w:rsid w:val="008A4307"/>
    <w:rsid w:val="008A4924"/>
    <w:rsid w:val="008A53A0"/>
    <w:rsid w:val="008A6727"/>
    <w:rsid w:val="008A6D9B"/>
    <w:rsid w:val="008A7728"/>
    <w:rsid w:val="008A7F2F"/>
    <w:rsid w:val="008B008D"/>
    <w:rsid w:val="008B0695"/>
    <w:rsid w:val="008B0E34"/>
    <w:rsid w:val="008B11D2"/>
    <w:rsid w:val="008B1FE3"/>
    <w:rsid w:val="008B202F"/>
    <w:rsid w:val="008B2F00"/>
    <w:rsid w:val="008B32D0"/>
    <w:rsid w:val="008B3BD6"/>
    <w:rsid w:val="008B3DB3"/>
    <w:rsid w:val="008B4777"/>
    <w:rsid w:val="008B4AB5"/>
    <w:rsid w:val="008B60A6"/>
    <w:rsid w:val="008B6449"/>
    <w:rsid w:val="008B6493"/>
    <w:rsid w:val="008B6AF0"/>
    <w:rsid w:val="008B6FAF"/>
    <w:rsid w:val="008B7CE0"/>
    <w:rsid w:val="008C092F"/>
    <w:rsid w:val="008C09CE"/>
    <w:rsid w:val="008C0A67"/>
    <w:rsid w:val="008C0F44"/>
    <w:rsid w:val="008C13D0"/>
    <w:rsid w:val="008C198A"/>
    <w:rsid w:val="008C2994"/>
    <w:rsid w:val="008C2B39"/>
    <w:rsid w:val="008C49E1"/>
    <w:rsid w:val="008C4B31"/>
    <w:rsid w:val="008C53B7"/>
    <w:rsid w:val="008C54CD"/>
    <w:rsid w:val="008C5A3A"/>
    <w:rsid w:val="008C76E7"/>
    <w:rsid w:val="008C7CE4"/>
    <w:rsid w:val="008C7DD9"/>
    <w:rsid w:val="008D137E"/>
    <w:rsid w:val="008D16F1"/>
    <w:rsid w:val="008D19B3"/>
    <w:rsid w:val="008D20D3"/>
    <w:rsid w:val="008D22E7"/>
    <w:rsid w:val="008D3849"/>
    <w:rsid w:val="008D399E"/>
    <w:rsid w:val="008D44C4"/>
    <w:rsid w:val="008D4B9D"/>
    <w:rsid w:val="008D53AD"/>
    <w:rsid w:val="008D5BA1"/>
    <w:rsid w:val="008D6A0F"/>
    <w:rsid w:val="008D70A1"/>
    <w:rsid w:val="008E0D09"/>
    <w:rsid w:val="008E1660"/>
    <w:rsid w:val="008E1C37"/>
    <w:rsid w:val="008E2AA8"/>
    <w:rsid w:val="008E313C"/>
    <w:rsid w:val="008E3E1D"/>
    <w:rsid w:val="008E4C32"/>
    <w:rsid w:val="008E4FC0"/>
    <w:rsid w:val="008E537B"/>
    <w:rsid w:val="008E5903"/>
    <w:rsid w:val="008E5E01"/>
    <w:rsid w:val="008E6805"/>
    <w:rsid w:val="008E6B50"/>
    <w:rsid w:val="008E76EC"/>
    <w:rsid w:val="008F0483"/>
    <w:rsid w:val="008F0604"/>
    <w:rsid w:val="008F3555"/>
    <w:rsid w:val="008F3E1E"/>
    <w:rsid w:val="008F4C41"/>
    <w:rsid w:val="008F4DDD"/>
    <w:rsid w:val="008F4ED2"/>
    <w:rsid w:val="008F5385"/>
    <w:rsid w:val="008F5A05"/>
    <w:rsid w:val="008F6263"/>
    <w:rsid w:val="008F6D5A"/>
    <w:rsid w:val="008F7D1D"/>
    <w:rsid w:val="008F7EA8"/>
    <w:rsid w:val="00900B64"/>
    <w:rsid w:val="00901B3D"/>
    <w:rsid w:val="00901C98"/>
    <w:rsid w:val="00902118"/>
    <w:rsid w:val="00903B24"/>
    <w:rsid w:val="00903C1E"/>
    <w:rsid w:val="00904514"/>
    <w:rsid w:val="009054FB"/>
    <w:rsid w:val="009059A2"/>
    <w:rsid w:val="00905A26"/>
    <w:rsid w:val="00906424"/>
    <w:rsid w:val="00906B6D"/>
    <w:rsid w:val="00906F02"/>
    <w:rsid w:val="00907483"/>
    <w:rsid w:val="00907BDA"/>
    <w:rsid w:val="00907E1F"/>
    <w:rsid w:val="009102CD"/>
    <w:rsid w:val="009124F5"/>
    <w:rsid w:val="009131DB"/>
    <w:rsid w:val="0091352A"/>
    <w:rsid w:val="0091407C"/>
    <w:rsid w:val="00917484"/>
    <w:rsid w:val="009202CA"/>
    <w:rsid w:val="00920C2D"/>
    <w:rsid w:val="00920DA2"/>
    <w:rsid w:val="00921961"/>
    <w:rsid w:val="00921C46"/>
    <w:rsid w:val="009222F8"/>
    <w:rsid w:val="00923EEE"/>
    <w:rsid w:val="00924335"/>
    <w:rsid w:val="009245C7"/>
    <w:rsid w:val="00924D70"/>
    <w:rsid w:val="009254F6"/>
    <w:rsid w:val="009259A0"/>
    <w:rsid w:val="00927F70"/>
    <w:rsid w:val="0093114E"/>
    <w:rsid w:val="00931BFB"/>
    <w:rsid w:val="00932C26"/>
    <w:rsid w:val="00932CDC"/>
    <w:rsid w:val="00932FB6"/>
    <w:rsid w:val="009335DD"/>
    <w:rsid w:val="009356EC"/>
    <w:rsid w:val="00935809"/>
    <w:rsid w:val="00935F15"/>
    <w:rsid w:val="00936661"/>
    <w:rsid w:val="009366FF"/>
    <w:rsid w:val="00936A7B"/>
    <w:rsid w:val="00936D03"/>
    <w:rsid w:val="009404D5"/>
    <w:rsid w:val="0094057A"/>
    <w:rsid w:val="00940791"/>
    <w:rsid w:val="00941794"/>
    <w:rsid w:val="0094453C"/>
    <w:rsid w:val="009464AD"/>
    <w:rsid w:val="00946EAA"/>
    <w:rsid w:val="00947757"/>
    <w:rsid w:val="00951141"/>
    <w:rsid w:val="0095284A"/>
    <w:rsid w:val="009532E8"/>
    <w:rsid w:val="00955146"/>
    <w:rsid w:val="0095562A"/>
    <w:rsid w:val="0095582B"/>
    <w:rsid w:val="009558DD"/>
    <w:rsid w:val="00955905"/>
    <w:rsid w:val="00955A62"/>
    <w:rsid w:val="00955F62"/>
    <w:rsid w:val="00957138"/>
    <w:rsid w:val="0096264C"/>
    <w:rsid w:val="00963031"/>
    <w:rsid w:val="00963B1C"/>
    <w:rsid w:val="009656AE"/>
    <w:rsid w:val="0096640D"/>
    <w:rsid w:val="009667D5"/>
    <w:rsid w:val="00966BEA"/>
    <w:rsid w:val="00970019"/>
    <w:rsid w:val="00970D65"/>
    <w:rsid w:val="00971252"/>
    <w:rsid w:val="0097131F"/>
    <w:rsid w:val="0097164E"/>
    <w:rsid w:val="009727A5"/>
    <w:rsid w:val="00972864"/>
    <w:rsid w:val="00972957"/>
    <w:rsid w:val="00972B3B"/>
    <w:rsid w:val="00973F73"/>
    <w:rsid w:val="00974000"/>
    <w:rsid w:val="009740F9"/>
    <w:rsid w:val="009741E0"/>
    <w:rsid w:val="00974569"/>
    <w:rsid w:val="009748AB"/>
    <w:rsid w:val="00974CAB"/>
    <w:rsid w:val="00974D47"/>
    <w:rsid w:val="00975DA7"/>
    <w:rsid w:val="009761D4"/>
    <w:rsid w:val="009765DC"/>
    <w:rsid w:val="00976FD5"/>
    <w:rsid w:val="0098043B"/>
    <w:rsid w:val="00980948"/>
    <w:rsid w:val="00980E9F"/>
    <w:rsid w:val="00980EE1"/>
    <w:rsid w:val="0098108A"/>
    <w:rsid w:val="00982141"/>
    <w:rsid w:val="0098240B"/>
    <w:rsid w:val="00982EDB"/>
    <w:rsid w:val="009831C0"/>
    <w:rsid w:val="00984110"/>
    <w:rsid w:val="00984536"/>
    <w:rsid w:val="00984587"/>
    <w:rsid w:val="00984653"/>
    <w:rsid w:val="009848CB"/>
    <w:rsid w:val="00984DAE"/>
    <w:rsid w:val="00984DFF"/>
    <w:rsid w:val="009856BF"/>
    <w:rsid w:val="00985BE3"/>
    <w:rsid w:val="00985C8F"/>
    <w:rsid w:val="009863A5"/>
    <w:rsid w:val="00987759"/>
    <w:rsid w:val="009906BE"/>
    <w:rsid w:val="00990E1A"/>
    <w:rsid w:val="00991B30"/>
    <w:rsid w:val="00992DA4"/>
    <w:rsid w:val="00993999"/>
    <w:rsid w:val="00994896"/>
    <w:rsid w:val="00995656"/>
    <w:rsid w:val="009956E0"/>
    <w:rsid w:val="00996294"/>
    <w:rsid w:val="00996C08"/>
    <w:rsid w:val="0099759C"/>
    <w:rsid w:val="009A1D44"/>
    <w:rsid w:val="009A31C2"/>
    <w:rsid w:val="009A3744"/>
    <w:rsid w:val="009A38CE"/>
    <w:rsid w:val="009A4550"/>
    <w:rsid w:val="009A53CE"/>
    <w:rsid w:val="009A54E4"/>
    <w:rsid w:val="009A598E"/>
    <w:rsid w:val="009A5A1D"/>
    <w:rsid w:val="009A5B5B"/>
    <w:rsid w:val="009A6AEA"/>
    <w:rsid w:val="009A6C48"/>
    <w:rsid w:val="009A6F71"/>
    <w:rsid w:val="009A71D9"/>
    <w:rsid w:val="009A7AB3"/>
    <w:rsid w:val="009B1ECF"/>
    <w:rsid w:val="009B24C9"/>
    <w:rsid w:val="009B25E7"/>
    <w:rsid w:val="009B269A"/>
    <w:rsid w:val="009B3216"/>
    <w:rsid w:val="009B6776"/>
    <w:rsid w:val="009B7550"/>
    <w:rsid w:val="009B7753"/>
    <w:rsid w:val="009C0278"/>
    <w:rsid w:val="009C05C7"/>
    <w:rsid w:val="009C06C7"/>
    <w:rsid w:val="009C10B8"/>
    <w:rsid w:val="009C17A7"/>
    <w:rsid w:val="009C34E4"/>
    <w:rsid w:val="009C43D5"/>
    <w:rsid w:val="009C47FE"/>
    <w:rsid w:val="009C48B7"/>
    <w:rsid w:val="009C594A"/>
    <w:rsid w:val="009C5E5D"/>
    <w:rsid w:val="009D045D"/>
    <w:rsid w:val="009D05E7"/>
    <w:rsid w:val="009D0B6A"/>
    <w:rsid w:val="009D1376"/>
    <w:rsid w:val="009D19F4"/>
    <w:rsid w:val="009D3343"/>
    <w:rsid w:val="009D3F0F"/>
    <w:rsid w:val="009D3F3F"/>
    <w:rsid w:val="009D70BF"/>
    <w:rsid w:val="009D7B05"/>
    <w:rsid w:val="009E06BC"/>
    <w:rsid w:val="009E0ADE"/>
    <w:rsid w:val="009E1658"/>
    <w:rsid w:val="009E25DC"/>
    <w:rsid w:val="009E2DDB"/>
    <w:rsid w:val="009E2DFC"/>
    <w:rsid w:val="009E3470"/>
    <w:rsid w:val="009E35D5"/>
    <w:rsid w:val="009E3650"/>
    <w:rsid w:val="009E3727"/>
    <w:rsid w:val="009E3C69"/>
    <w:rsid w:val="009E41D7"/>
    <w:rsid w:val="009E51C3"/>
    <w:rsid w:val="009E52E5"/>
    <w:rsid w:val="009E650E"/>
    <w:rsid w:val="009E6A5D"/>
    <w:rsid w:val="009E6C64"/>
    <w:rsid w:val="009E7EE7"/>
    <w:rsid w:val="009F0CFE"/>
    <w:rsid w:val="009F17B3"/>
    <w:rsid w:val="009F17CA"/>
    <w:rsid w:val="009F3435"/>
    <w:rsid w:val="009F40DD"/>
    <w:rsid w:val="009F426B"/>
    <w:rsid w:val="009F4416"/>
    <w:rsid w:val="009F5B5E"/>
    <w:rsid w:val="009F6014"/>
    <w:rsid w:val="009F6802"/>
    <w:rsid w:val="009F6A94"/>
    <w:rsid w:val="009F7A2C"/>
    <w:rsid w:val="009F7F1D"/>
    <w:rsid w:val="00A001B7"/>
    <w:rsid w:val="00A0025B"/>
    <w:rsid w:val="00A005EA"/>
    <w:rsid w:val="00A00E6F"/>
    <w:rsid w:val="00A0117B"/>
    <w:rsid w:val="00A0187A"/>
    <w:rsid w:val="00A02465"/>
    <w:rsid w:val="00A0298E"/>
    <w:rsid w:val="00A02FEF"/>
    <w:rsid w:val="00A03C28"/>
    <w:rsid w:val="00A04045"/>
    <w:rsid w:val="00A054E6"/>
    <w:rsid w:val="00A05ADE"/>
    <w:rsid w:val="00A05D39"/>
    <w:rsid w:val="00A06A7B"/>
    <w:rsid w:val="00A07699"/>
    <w:rsid w:val="00A076CC"/>
    <w:rsid w:val="00A07FEB"/>
    <w:rsid w:val="00A1052B"/>
    <w:rsid w:val="00A10CD8"/>
    <w:rsid w:val="00A10D10"/>
    <w:rsid w:val="00A114E1"/>
    <w:rsid w:val="00A11AB3"/>
    <w:rsid w:val="00A11F6B"/>
    <w:rsid w:val="00A127F6"/>
    <w:rsid w:val="00A1291D"/>
    <w:rsid w:val="00A12E7D"/>
    <w:rsid w:val="00A131F9"/>
    <w:rsid w:val="00A14365"/>
    <w:rsid w:val="00A14821"/>
    <w:rsid w:val="00A15045"/>
    <w:rsid w:val="00A15A9A"/>
    <w:rsid w:val="00A15D81"/>
    <w:rsid w:val="00A206B0"/>
    <w:rsid w:val="00A20E5E"/>
    <w:rsid w:val="00A21882"/>
    <w:rsid w:val="00A226DA"/>
    <w:rsid w:val="00A22A4A"/>
    <w:rsid w:val="00A231D8"/>
    <w:rsid w:val="00A23CC5"/>
    <w:rsid w:val="00A252FD"/>
    <w:rsid w:val="00A25C63"/>
    <w:rsid w:val="00A2695D"/>
    <w:rsid w:val="00A27159"/>
    <w:rsid w:val="00A27161"/>
    <w:rsid w:val="00A274E3"/>
    <w:rsid w:val="00A302F1"/>
    <w:rsid w:val="00A30577"/>
    <w:rsid w:val="00A305CA"/>
    <w:rsid w:val="00A30639"/>
    <w:rsid w:val="00A30A71"/>
    <w:rsid w:val="00A31915"/>
    <w:rsid w:val="00A336D0"/>
    <w:rsid w:val="00A337D5"/>
    <w:rsid w:val="00A3476B"/>
    <w:rsid w:val="00A36101"/>
    <w:rsid w:val="00A366B7"/>
    <w:rsid w:val="00A36E92"/>
    <w:rsid w:val="00A3736E"/>
    <w:rsid w:val="00A37724"/>
    <w:rsid w:val="00A37F79"/>
    <w:rsid w:val="00A401DA"/>
    <w:rsid w:val="00A40795"/>
    <w:rsid w:val="00A43B21"/>
    <w:rsid w:val="00A4432F"/>
    <w:rsid w:val="00A44B53"/>
    <w:rsid w:val="00A45072"/>
    <w:rsid w:val="00A456FA"/>
    <w:rsid w:val="00A46825"/>
    <w:rsid w:val="00A4791D"/>
    <w:rsid w:val="00A50528"/>
    <w:rsid w:val="00A507A1"/>
    <w:rsid w:val="00A50F54"/>
    <w:rsid w:val="00A51121"/>
    <w:rsid w:val="00A51C01"/>
    <w:rsid w:val="00A52009"/>
    <w:rsid w:val="00A52B3E"/>
    <w:rsid w:val="00A5364F"/>
    <w:rsid w:val="00A54876"/>
    <w:rsid w:val="00A54DE2"/>
    <w:rsid w:val="00A56091"/>
    <w:rsid w:val="00A56723"/>
    <w:rsid w:val="00A57EA4"/>
    <w:rsid w:val="00A57EBD"/>
    <w:rsid w:val="00A60B02"/>
    <w:rsid w:val="00A610B3"/>
    <w:rsid w:val="00A61826"/>
    <w:rsid w:val="00A624E8"/>
    <w:rsid w:val="00A63490"/>
    <w:rsid w:val="00A63CAF"/>
    <w:rsid w:val="00A63D32"/>
    <w:rsid w:val="00A6463C"/>
    <w:rsid w:val="00A64F14"/>
    <w:rsid w:val="00A6549E"/>
    <w:rsid w:val="00A65A54"/>
    <w:rsid w:val="00A65A94"/>
    <w:rsid w:val="00A65F06"/>
    <w:rsid w:val="00A661D2"/>
    <w:rsid w:val="00A666DC"/>
    <w:rsid w:val="00A66EF2"/>
    <w:rsid w:val="00A66FB4"/>
    <w:rsid w:val="00A70AF7"/>
    <w:rsid w:val="00A70FE3"/>
    <w:rsid w:val="00A71821"/>
    <w:rsid w:val="00A72D69"/>
    <w:rsid w:val="00A737A9"/>
    <w:rsid w:val="00A73CE9"/>
    <w:rsid w:val="00A73D77"/>
    <w:rsid w:val="00A73DEE"/>
    <w:rsid w:val="00A73EC4"/>
    <w:rsid w:val="00A74399"/>
    <w:rsid w:val="00A74969"/>
    <w:rsid w:val="00A74B58"/>
    <w:rsid w:val="00A754E0"/>
    <w:rsid w:val="00A763E3"/>
    <w:rsid w:val="00A768CB"/>
    <w:rsid w:val="00A76F6B"/>
    <w:rsid w:val="00A80074"/>
    <w:rsid w:val="00A807C9"/>
    <w:rsid w:val="00A8098E"/>
    <w:rsid w:val="00A80B2B"/>
    <w:rsid w:val="00A80FCD"/>
    <w:rsid w:val="00A810C9"/>
    <w:rsid w:val="00A821CB"/>
    <w:rsid w:val="00A823B5"/>
    <w:rsid w:val="00A82F83"/>
    <w:rsid w:val="00A83059"/>
    <w:rsid w:val="00A833AE"/>
    <w:rsid w:val="00A83725"/>
    <w:rsid w:val="00A83FA0"/>
    <w:rsid w:val="00A84ED1"/>
    <w:rsid w:val="00A8568A"/>
    <w:rsid w:val="00A861F9"/>
    <w:rsid w:val="00A86211"/>
    <w:rsid w:val="00A866A7"/>
    <w:rsid w:val="00A86842"/>
    <w:rsid w:val="00A86A04"/>
    <w:rsid w:val="00A87B4E"/>
    <w:rsid w:val="00A90BCC"/>
    <w:rsid w:val="00A91268"/>
    <w:rsid w:val="00A91475"/>
    <w:rsid w:val="00A92FC6"/>
    <w:rsid w:val="00A936F3"/>
    <w:rsid w:val="00A94237"/>
    <w:rsid w:val="00A94497"/>
    <w:rsid w:val="00A94A56"/>
    <w:rsid w:val="00A955AE"/>
    <w:rsid w:val="00A95BF4"/>
    <w:rsid w:val="00A95D4E"/>
    <w:rsid w:val="00A97A51"/>
    <w:rsid w:val="00AA0B31"/>
    <w:rsid w:val="00AA10FE"/>
    <w:rsid w:val="00AA262A"/>
    <w:rsid w:val="00AA37DF"/>
    <w:rsid w:val="00AA3C53"/>
    <w:rsid w:val="00AA46CF"/>
    <w:rsid w:val="00AA4889"/>
    <w:rsid w:val="00AA4D91"/>
    <w:rsid w:val="00AA5876"/>
    <w:rsid w:val="00AA5CFF"/>
    <w:rsid w:val="00AA5D10"/>
    <w:rsid w:val="00AA6CDC"/>
    <w:rsid w:val="00AA7BA7"/>
    <w:rsid w:val="00AA7F17"/>
    <w:rsid w:val="00AB0351"/>
    <w:rsid w:val="00AB071D"/>
    <w:rsid w:val="00AB0D08"/>
    <w:rsid w:val="00AB1B64"/>
    <w:rsid w:val="00AB28E5"/>
    <w:rsid w:val="00AB398C"/>
    <w:rsid w:val="00AB3B94"/>
    <w:rsid w:val="00AB56AC"/>
    <w:rsid w:val="00AB579F"/>
    <w:rsid w:val="00AB57F9"/>
    <w:rsid w:val="00AB60BB"/>
    <w:rsid w:val="00AB6BBA"/>
    <w:rsid w:val="00AB71DE"/>
    <w:rsid w:val="00AB72C8"/>
    <w:rsid w:val="00AC04FA"/>
    <w:rsid w:val="00AC0627"/>
    <w:rsid w:val="00AC08F9"/>
    <w:rsid w:val="00AC21AF"/>
    <w:rsid w:val="00AC2800"/>
    <w:rsid w:val="00AC32D2"/>
    <w:rsid w:val="00AC34E2"/>
    <w:rsid w:val="00AC367A"/>
    <w:rsid w:val="00AC42F5"/>
    <w:rsid w:val="00AC446A"/>
    <w:rsid w:val="00AC44E3"/>
    <w:rsid w:val="00AC451B"/>
    <w:rsid w:val="00AC4CE3"/>
    <w:rsid w:val="00AC5B81"/>
    <w:rsid w:val="00AC6240"/>
    <w:rsid w:val="00AC6701"/>
    <w:rsid w:val="00AC6C13"/>
    <w:rsid w:val="00AD0AF7"/>
    <w:rsid w:val="00AD11BD"/>
    <w:rsid w:val="00AD2D8F"/>
    <w:rsid w:val="00AD304B"/>
    <w:rsid w:val="00AD3478"/>
    <w:rsid w:val="00AD361E"/>
    <w:rsid w:val="00AD3695"/>
    <w:rsid w:val="00AD3EE2"/>
    <w:rsid w:val="00AD5514"/>
    <w:rsid w:val="00AD5811"/>
    <w:rsid w:val="00AD5F29"/>
    <w:rsid w:val="00AD5F83"/>
    <w:rsid w:val="00AD678B"/>
    <w:rsid w:val="00AD75D5"/>
    <w:rsid w:val="00AD7BBB"/>
    <w:rsid w:val="00AD7FF9"/>
    <w:rsid w:val="00AE055F"/>
    <w:rsid w:val="00AE0C1C"/>
    <w:rsid w:val="00AE1DA5"/>
    <w:rsid w:val="00AE2EA7"/>
    <w:rsid w:val="00AE358D"/>
    <w:rsid w:val="00AE3706"/>
    <w:rsid w:val="00AE4331"/>
    <w:rsid w:val="00AE4A73"/>
    <w:rsid w:val="00AE5559"/>
    <w:rsid w:val="00AE59D9"/>
    <w:rsid w:val="00AE6893"/>
    <w:rsid w:val="00AE75D8"/>
    <w:rsid w:val="00AE7EA7"/>
    <w:rsid w:val="00AE7F13"/>
    <w:rsid w:val="00AF005F"/>
    <w:rsid w:val="00AF027E"/>
    <w:rsid w:val="00AF0500"/>
    <w:rsid w:val="00AF0861"/>
    <w:rsid w:val="00AF1B32"/>
    <w:rsid w:val="00AF1B70"/>
    <w:rsid w:val="00AF27AA"/>
    <w:rsid w:val="00AF323B"/>
    <w:rsid w:val="00AF33B7"/>
    <w:rsid w:val="00AF3AEA"/>
    <w:rsid w:val="00AF58C5"/>
    <w:rsid w:val="00AF60E5"/>
    <w:rsid w:val="00AF62BC"/>
    <w:rsid w:val="00AF67C8"/>
    <w:rsid w:val="00AF69DC"/>
    <w:rsid w:val="00AF79E3"/>
    <w:rsid w:val="00B0109B"/>
    <w:rsid w:val="00B012D2"/>
    <w:rsid w:val="00B03143"/>
    <w:rsid w:val="00B032E4"/>
    <w:rsid w:val="00B03820"/>
    <w:rsid w:val="00B04867"/>
    <w:rsid w:val="00B04B3A"/>
    <w:rsid w:val="00B07045"/>
    <w:rsid w:val="00B11870"/>
    <w:rsid w:val="00B12259"/>
    <w:rsid w:val="00B12859"/>
    <w:rsid w:val="00B12AB8"/>
    <w:rsid w:val="00B13450"/>
    <w:rsid w:val="00B14A47"/>
    <w:rsid w:val="00B157C9"/>
    <w:rsid w:val="00B16BFE"/>
    <w:rsid w:val="00B170F3"/>
    <w:rsid w:val="00B2028F"/>
    <w:rsid w:val="00B20AA5"/>
    <w:rsid w:val="00B20B30"/>
    <w:rsid w:val="00B20BEF"/>
    <w:rsid w:val="00B2141C"/>
    <w:rsid w:val="00B21AD2"/>
    <w:rsid w:val="00B22B04"/>
    <w:rsid w:val="00B239F5"/>
    <w:rsid w:val="00B255C6"/>
    <w:rsid w:val="00B25D23"/>
    <w:rsid w:val="00B26139"/>
    <w:rsid w:val="00B2665D"/>
    <w:rsid w:val="00B305D1"/>
    <w:rsid w:val="00B309FC"/>
    <w:rsid w:val="00B31516"/>
    <w:rsid w:val="00B31821"/>
    <w:rsid w:val="00B32BB4"/>
    <w:rsid w:val="00B33B76"/>
    <w:rsid w:val="00B34BDB"/>
    <w:rsid w:val="00B35B68"/>
    <w:rsid w:val="00B35F41"/>
    <w:rsid w:val="00B379D3"/>
    <w:rsid w:val="00B4064F"/>
    <w:rsid w:val="00B4075F"/>
    <w:rsid w:val="00B41C1C"/>
    <w:rsid w:val="00B42249"/>
    <w:rsid w:val="00B4248D"/>
    <w:rsid w:val="00B4285D"/>
    <w:rsid w:val="00B42D85"/>
    <w:rsid w:val="00B43280"/>
    <w:rsid w:val="00B43CB3"/>
    <w:rsid w:val="00B445F6"/>
    <w:rsid w:val="00B44920"/>
    <w:rsid w:val="00B44DCD"/>
    <w:rsid w:val="00B45909"/>
    <w:rsid w:val="00B468D6"/>
    <w:rsid w:val="00B47332"/>
    <w:rsid w:val="00B50439"/>
    <w:rsid w:val="00B50FD9"/>
    <w:rsid w:val="00B52F3B"/>
    <w:rsid w:val="00B5366A"/>
    <w:rsid w:val="00B55711"/>
    <w:rsid w:val="00B563D1"/>
    <w:rsid w:val="00B57832"/>
    <w:rsid w:val="00B60055"/>
    <w:rsid w:val="00B604CE"/>
    <w:rsid w:val="00B605F6"/>
    <w:rsid w:val="00B61542"/>
    <w:rsid w:val="00B61BAA"/>
    <w:rsid w:val="00B629B2"/>
    <w:rsid w:val="00B63881"/>
    <w:rsid w:val="00B65C1B"/>
    <w:rsid w:val="00B65EC5"/>
    <w:rsid w:val="00B6671D"/>
    <w:rsid w:val="00B708DA"/>
    <w:rsid w:val="00B7184A"/>
    <w:rsid w:val="00B71A41"/>
    <w:rsid w:val="00B730F9"/>
    <w:rsid w:val="00B73380"/>
    <w:rsid w:val="00B747E7"/>
    <w:rsid w:val="00B747F7"/>
    <w:rsid w:val="00B7504F"/>
    <w:rsid w:val="00B75202"/>
    <w:rsid w:val="00B75C73"/>
    <w:rsid w:val="00B76C1F"/>
    <w:rsid w:val="00B77699"/>
    <w:rsid w:val="00B77BC8"/>
    <w:rsid w:val="00B77C51"/>
    <w:rsid w:val="00B808EA"/>
    <w:rsid w:val="00B810A0"/>
    <w:rsid w:val="00B81A32"/>
    <w:rsid w:val="00B82953"/>
    <w:rsid w:val="00B82D9F"/>
    <w:rsid w:val="00B83845"/>
    <w:rsid w:val="00B839EA"/>
    <w:rsid w:val="00B841A5"/>
    <w:rsid w:val="00B8480B"/>
    <w:rsid w:val="00B84B7C"/>
    <w:rsid w:val="00B84F28"/>
    <w:rsid w:val="00B85F8B"/>
    <w:rsid w:val="00B864A2"/>
    <w:rsid w:val="00B87AF3"/>
    <w:rsid w:val="00B900A0"/>
    <w:rsid w:val="00B9071F"/>
    <w:rsid w:val="00B9148F"/>
    <w:rsid w:val="00B923D1"/>
    <w:rsid w:val="00B92ADD"/>
    <w:rsid w:val="00B93653"/>
    <w:rsid w:val="00B93D50"/>
    <w:rsid w:val="00B940C9"/>
    <w:rsid w:val="00B959A0"/>
    <w:rsid w:val="00B95EA2"/>
    <w:rsid w:val="00B9605F"/>
    <w:rsid w:val="00B96227"/>
    <w:rsid w:val="00B9705E"/>
    <w:rsid w:val="00BA089D"/>
    <w:rsid w:val="00BA14BE"/>
    <w:rsid w:val="00BA1765"/>
    <w:rsid w:val="00BA18C8"/>
    <w:rsid w:val="00BA217A"/>
    <w:rsid w:val="00BA26F5"/>
    <w:rsid w:val="00BA2CE6"/>
    <w:rsid w:val="00BA2D3B"/>
    <w:rsid w:val="00BA2D75"/>
    <w:rsid w:val="00BA3F47"/>
    <w:rsid w:val="00BA449E"/>
    <w:rsid w:val="00BA4C82"/>
    <w:rsid w:val="00BA4E5A"/>
    <w:rsid w:val="00BA61BD"/>
    <w:rsid w:val="00BA74E3"/>
    <w:rsid w:val="00BB160E"/>
    <w:rsid w:val="00BB1BA8"/>
    <w:rsid w:val="00BB2E90"/>
    <w:rsid w:val="00BB31BB"/>
    <w:rsid w:val="00BB3ADD"/>
    <w:rsid w:val="00BB3EBD"/>
    <w:rsid w:val="00BB3FC9"/>
    <w:rsid w:val="00BB43C9"/>
    <w:rsid w:val="00BB4651"/>
    <w:rsid w:val="00BB4968"/>
    <w:rsid w:val="00BB4E09"/>
    <w:rsid w:val="00BB59AA"/>
    <w:rsid w:val="00BB755D"/>
    <w:rsid w:val="00BC0D19"/>
    <w:rsid w:val="00BC0E47"/>
    <w:rsid w:val="00BC130A"/>
    <w:rsid w:val="00BC1B2D"/>
    <w:rsid w:val="00BC2603"/>
    <w:rsid w:val="00BC321D"/>
    <w:rsid w:val="00BC53E9"/>
    <w:rsid w:val="00BC64E6"/>
    <w:rsid w:val="00BC7DAD"/>
    <w:rsid w:val="00BD0196"/>
    <w:rsid w:val="00BD0508"/>
    <w:rsid w:val="00BD0877"/>
    <w:rsid w:val="00BD0C2B"/>
    <w:rsid w:val="00BD1217"/>
    <w:rsid w:val="00BD1F0E"/>
    <w:rsid w:val="00BD20B1"/>
    <w:rsid w:val="00BD2DEC"/>
    <w:rsid w:val="00BD3514"/>
    <w:rsid w:val="00BD376B"/>
    <w:rsid w:val="00BD3CE9"/>
    <w:rsid w:val="00BD46CB"/>
    <w:rsid w:val="00BD4F51"/>
    <w:rsid w:val="00BD5A12"/>
    <w:rsid w:val="00BE0BF3"/>
    <w:rsid w:val="00BE1035"/>
    <w:rsid w:val="00BE164A"/>
    <w:rsid w:val="00BE39EA"/>
    <w:rsid w:val="00BE4D8F"/>
    <w:rsid w:val="00BE53C3"/>
    <w:rsid w:val="00BE6AB8"/>
    <w:rsid w:val="00BE6BFD"/>
    <w:rsid w:val="00BE76AE"/>
    <w:rsid w:val="00BF10F8"/>
    <w:rsid w:val="00BF1E3E"/>
    <w:rsid w:val="00BF1F99"/>
    <w:rsid w:val="00BF24DD"/>
    <w:rsid w:val="00BF2CDE"/>
    <w:rsid w:val="00BF3E06"/>
    <w:rsid w:val="00BF487C"/>
    <w:rsid w:val="00BF5290"/>
    <w:rsid w:val="00BF6835"/>
    <w:rsid w:val="00BF6850"/>
    <w:rsid w:val="00BF746B"/>
    <w:rsid w:val="00BF76A1"/>
    <w:rsid w:val="00BF7799"/>
    <w:rsid w:val="00BF7FF3"/>
    <w:rsid w:val="00C04306"/>
    <w:rsid w:val="00C05498"/>
    <w:rsid w:val="00C064FB"/>
    <w:rsid w:val="00C0731F"/>
    <w:rsid w:val="00C077C0"/>
    <w:rsid w:val="00C07F2D"/>
    <w:rsid w:val="00C10A19"/>
    <w:rsid w:val="00C110DD"/>
    <w:rsid w:val="00C111AE"/>
    <w:rsid w:val="00C114A8"/>
    <w:rsid w:val="00C118E9"/>
    <w:rsid w:val="00C11D09"/>
    <w:rsid w:val="00C120C9"/>
    <w:rsid w:val="00C125C9"/>
    <w:rsid w:val="00C12F5C"/>
    <w:rsid w:val="00C12F68"/>
    <w:rsid w:val="00C134DC"/>
    <w:rsid w:val="00C146A3"/>
    <w:rsid w:val="00C15036"/>
    <w:rsid w:val="00C1532F"/>
    <w:rsid w:val="00C15A50"/>
    <w:rsid w:val="00C1644E"/>
    <w:rsid w:val="00C174A7"/>
    <w:rsid w:val="00C17F8D"/>
    <w:rsid w:val="00C206EE"/>
    <w:rsid w:val="00C209A0"/>
    <w:rsid w:val="00C21395"/>
    <w:rsid w:val="00C22470"/>
    <w:rsid w:val="00C22EC4"/>
    <w:rsid w:val="00C23010"/>
    <w:rsid w:val="00C23EA9"/>
    <w:rsid w:val="00C24253"/>
    <w:rsid w:val="00C24507"/>
    <w:rsid w:val="00C24A2C"/>
    <w:rsid w:val="00C25468"/>
    <w:rsid w:val="00C2639D"/>
    <w:rsid w:val="00C26DEE"/>
    <w:rsid w:val="00C270FD"/>
    <w:rsid w:val="00C30767"/>
    <w:rsid w:val="00C325D0"/>
    <w:rsid w:val="00C337D9"/>
    <w:rsid w:val="00C33AD0"/>
    <w:rsid w:val="00C3560F"/>
    <w:rsid w:val="00C35AED"/>
    <w:rsid w:val="00C35F05"/>
    <w:rsid w:val="00C36DA8"/>
    <w:rsid w:val="00C37139"/>
    <w:rsid w:val="00C403F9"/>
    <w:rsid w:val="00C40937"/>
    <w:rsid w:val="00C41604"/>
    <w:rsid w:val="00C41B31"/>
    <w:rsid w:val="00C425FA"/>
    <w:rsid w:val="00C428AC"/>
    <w:rsid w:val="00C42CB2"/>
    <w:rsid w:val="00C433BE"/>
    <w:rsid w:val="00C44250"/>
    <w:rsid w:val="00C45402"/>
    <w:rsid w:val="00C45ADF"/>
    <w:rsid w:val="00C45F0B"/>
    <w:rsid w:val="00C45F2B"/>
    <w:rsid w:val="00C46574"/>
    <w:rsid w:val="00C46C18"/>
    <w:rsid w:val="00C47A96"/>
    <w:rsid w:val="00C47B13"/>
    <w:rsid w:val="00C519BF"/>
    <w:rsid w:val="00C51A1A"/>
    <w:rsid w:val="00C51C4B"/>
    <w:rsid w:val="00C521E1"/>
    <w:rsid w:val="00C535AA"/>
    <w:rsid w:val="00C53895"/>
    <w:rsid w:val="00C54014"/>
    <w:rsid w:val="00C54982"/>
    <w:rsid w:val="00C5530B"/>
    <w:rsid w:val="00C553B6"/>
    <w:rsid w:val="00C5622B"/>
    <w:rsid w:val="00C56DE0"/>
    <w:rsid w:val="00C57A08"/>
    <w:rsid w:val="00C60116"/>
    <w:rsid w:val="00C61047"/>
    <w:rsid w:val="00C61DA2"/>
    <w:rsid w:val="00C61F1E"/>
    <w:rsid w:val="00C622D2"/>
    <w:rsid w:val="00C62C54"/>
    <w:rsid w:val="00C62D50"/>
    <w:rsid w:val="00C62FB6"/>
    <w:rsid w:val="00C63FB6"/>
    <w:rsid w:val="00C6443A"/>
    <w:rsid w:val="00C64B6D"/>
    <w:rsid w:val="00C65053"/>
    <w:rsid w:val="00C66A8F"/>
    <w:rsid w:val="00C67A0A"/>
    <w:rsid w:val="00C7025F"/>
    <w:rsid w:val="00C70FFB"/>
    <w:rsid w:val="00C7118D"/>
    <w:rsid w:val="00C719E8"/>
    <w:rsid w:val="00C71E71"/>
    <w:rsid w:val="00C73573"/>
    <w:rsid w:val="00C73D2D"/>
    <w:rsid w:val="00C74393"/>
    <w:rsid w:val="00C748B4"/>
    <w:rsid w:val="00C75301"/>
    <w:rsid w:val="00C75392"/>
    <w:rsid w:val="00C757BE"/>
    <w:rsid w:val="00C75C9A"/>
    <w:rsid w:val="00C763B8"/>
    <w:rsid w:val="00C81155"/>
    <w:rsid w:val="00C813F7"/>
    <w:rsid w:val="00C81AB0"/>
    <w:rsid w:val="00C81AE4"/>
    <w:rsid w:val="00C82B5B"/>
    <w:rsid w:val="00C830BF"/>
    <w:rsid w:val="00C838AE"/>
    <w:rsid w:val="00C842FB"/>
    <w:rsid w:val="00C84D13"/>
    <w:rsid w:val="00C85BFF"/>
    <w:rsid w:val="00C86376"/>
    <w:rsid w:val="00C86AC5"/>
    <w:rsid w:val="00C86BD4"/>
    <w:rsid w:val="00C8700C"/>
    <w:rsid w:val="00C91A47"/>
    <w:rsid w:val="00C9320A"/>
    <w:rsid w:val="00C93289"/>
    <w:rsid w:val="00C93299"/>
    <w:rsid w:val="00C939F7"/>
    <w:rsid w:val="00C93D41"/>
    <w:rsid w:val="00C93E39"/>
    <w:rsid w:val="00C9409B"/>
    <w:rsid w:val="00C94E44"/>
    <w:rsid w:val="00C94FAE"/>
    <w:rsid w:val="00C96424"/>
    <w:rsid w:val="00C965BD"/>
    <w:rsid w:val="00C977B7"/>
    <w:rsid w:val="00CA0457"/>
    <w:rsid w:val="00CA073B"/>
    <w:rsid w:val="00CA27A5"/>
    <w:rsid w:val="00CA493C"/>
    <w:rsid w:val="00CA4B4F"/>
    <w:rsid w:val="00CA51FF"/>
    <w:rsid w:val="00CA54BE"/>
    <w:rsid w:val="00CA705D"/>
    <w:rsid w:val="00CA7599"/>
    <w:rsid w:val="00CB0CD6"/>
    <w:rsid w:val="00CB0CF7"/>
    <w:rsid w:val="00CB1078"/>
    <w:rsid w:val="00CB15F4"/>
    <w:rsid w:val="00CB219E"/>
    <w:rsid w:val="00CB2C94"/>
    <w:rsid w:val="00CB3C51"/>
    <w:rsid w:val="00CB4C75"/>
    <w:rsid w:val="00CB4DF4"/>
    <w:rsid w:val="00CB6520"/>
    <w:rsid w:val="00CB6D13"/>
    <w:rsid w:val="00CC0044"/>
    <w:rsid w:val="00CC0AF9"/>
    <w:rsid w:val="00CC0FB3"/>
    <w:rsid w:val="00CC2F97"/>
    <w:rsid w:val="00CC3BDD"/>
    <w:rsid w:val="00CC4214"/>
    <w:rsid w:val="00CC4270"/>
    <w:rsid w:val="00CC6561"/>
    <w:rsid w:val="00CC67B4"/>
    <w:rsid w:val="00CD016A"/>
    <w:rsid w:val="00CD0205"/>
    <w:rsid w:val="00CD05F5"/>
    <w:rsid w:val="00CD1933"/>
    <w:rsid w:val="00CD1A94"/>
    <w:rsid w:val="00CD3130"/>
    <w:rsid w:val="00CD3503"/>
    <w:rsid w:val="00CD4A5C"/>
    <w:rsid w:val="00CD59A4"/>
    <w:rsid w:val="00CD629C"/>
    <w:rsid w:val="00CD631F"/>
    <w:rsid w:val="00CD689D"/>
    <w:rsid w:val="00CD7328"/>
    <w:rsid w:val="00CE10DA"/>
    <w:rsid w:val="00CE178C"/>
    <w:rsid w:val="00CE2E76"/>
    <w:rsid w:val="00CE450E"/>
    <w:rsid w:val="00CE4A04"/>
    <w:rsid w:val="00CE4F57"/>
    <w:rsid w:val="00CE55E3"/>
    <w:rsid w:val="00CE66C5"/>
    <w:rsid w:val="00CF002B"/>
    <w:rsid w:val="00CF015A"/>
    <w:rsid w:val="00CF0432"/>
    <w:rsid w:val="00CF1152"/>
    <w:rsid w:val="00CF1458"/>
    <w:rsid w:val="00CF1954"/>
    <w:rsid w:val="00CF1E04"/>
    <w:rsid w:val="00CF32FA"/>
    <w:rsid w:val="00CF46BD"/>
    <w:rsid w:val="00CF53E9"/>
    <w:rsid w:val="00CF56E0"/>
    <w:rsid w:val="00CF5F5A"/>
    <w:rsid w:val="00CF66DA"/>
    <w:rsid w:val="00CF6BEC"/>
    <w:rsid w:val="00CF7B04"/>
    <w:rsid w:val="00CF7DDD"/>
    <w:rsid w:val="00D00419"/>
    <w:rsid w:val="00D00F60"/>
    <w:rsid w:val="00D01CCD"/>
    <w:rsid w:val="00D02594"/>
    <w:rsid w:val="00D03BBC"/>
    <w:rsid w:val="00D0545D"/>
    <w:rsid w:val="00D062AA"/>
    <w:rsid w:val="00D06879"/>
    <w:rsid w:val="00D06921"/>
    <w:rsid w:val="00D07294"/>
    <w:rsid w:val="00D07521"/>
    <w:rsid w:val="00D077B3"/>
    <w:rsid w:val="00D107E3"/>
    <w:rsid w:val="00D10D82"/>
    <w:rsid w:val="00D113C9"/>
    <w:rsid w:val="00D11733"/>
    <w:rsid w:val="00D12567"/>
    <w:rsid w:val="00D13201"/>
    <w:rsid w:val="00D13949"/>
    <w:rsid w:val="00D16F06"/>
    <w:rsid w:val="00D16F3D"/>
    <w:rsid w:val="00D175A4"/>
    <w:rsid w:val="00D204AD"/>
    <w:rsid w:val="00D2152A"/>
    <w:rsid w:val="00D215D4"/>
    <w:rsid w:val="00D22AF1"/>
    <w:rsid w:val="00D22E42"/>
    <w:rsid w:val="00D22FD4"/>
    <w:rsid w:val="00D237B4"/>
    <w:rsid w:val="00D238CE"/>
    <w:rsid w:val="00D23B71"/>
    <w:rsid w:val="00D23BF5"/>
    <w:rsid w:val="00D2401D"/>
    <w:rsid w:val="00D24158"/>
    <w:rsid w:val="00D24CA9"/>
    <w:rsid w:val="00D25174"/>
    <w:rsid w:val="00D2566A"/>
    <w:rsid w:val="00D27110"/>
    <w:rsid w:val="00D2787F"/>
    <w:rsid w:val="00D305D9"/>
    <w:rsid w:val="00D323A1"/>
    <w:rsid w:val="00D325BF"/>
    <w:rsid w:val="00D33C14"/>
    <w:rsid w:val="00D34F66"/>
    <w:rsid w:val="00D351F3"/>
    <w:rsid w:val="00D358FA"/>
    <w:rsid w:val="00D35BB2"/>
    <w:rsid w:val="00D37910"/>
    <w:rsid w:val="00D400BD"/>
    <w:rsid w:val="00D40AD3"/>
    <w:rsid w:val="00D4124E"/>
    <w:rsid w:val="00D420D9"/>
    <w:rsid w:val="00D422FF"/>
    <w:rsid w:val="00D42991"/>
    <w:rsid w:val="00D42D27"/>
    <w:rsid w:val="00D42D44"/>
    <w:rsid w:val="00D434F8"/>
    <w:rsid w:val="00D43D26"/>
    <w:rsid w:val="00D44179"/>
    <w:rsid w:val="00D44367"/>
    <w:rsid w:val="00D456DF"/>
    <w:rsid w:val="00D458CB"/>
    <w:rsid w:val="00D459E9"/>
    <w:rsid w:val="00D45FEC"/>
    <w:rsid w:val="00D4788F"/>
    <w:rsid w:val="00D503BF"/>
    <w:rsid w:val="00D508F5"/>
    <w:rsid w:val="00D50D4A"/>
    <w:rsid w:val="00D51355"/>
    <w:rsid w:val="00D5274A"/>
    <w:rsid w:val="00D53126"/>
    <w:rsid w:val="00D535CE"/>
    <w:rsid w:val="00D53E7C"/>
    <w:rsid w:val="00D54C12"/>
    <w:rsid w:val="00D55379"/>
    <w:rsid w:val="00D558FA"/>
    <w:rsid w:val="00D56299"/>
    <w:rsid w:val="00D5695D"/>
    <w:rsid w:val="00D56C30"/>
    <w:rsid w:val="00D60334"/>
    <w:rsid w:val="00D61601"/>
    <w:rsid w:val="00D63405"/>
    <w:rsid w:val="00D63B8B"/>
    <w:rsid w:val="00D64D92"/>
    <w:rsid w:val="00D6503D"/>
    <w:rsid w:val="00D658DC"/>
    <w:rsid w:val="00D659B6"/>
    <w:rsid w:val="00D663C4"/>
    <w:rsid w:val="00D6646C"/>
    <w:rsid w:val="00D66914"/>
    <w:rsid w:val="00D66A52"/>
    <w:rsid w:val="00D700A8"/>
    <w:rsid w:val="00D721FE"/>
    <w:rsid w:val="00D72FD8"/>
    <w:rsid w:val="00D737C6"/>
    <w:rsid w:val="00D73A65"/>
    <w:rsid w:val="00D756E4"/>
    <w:rsid w:val="00D7597E"/>
    <w:rsid w:val="00D76874"/>
    <w:rsid w:val="00D80149"/>
    <w:rsid w:val="00D80403"/>
    <w:rsid w:val="00D80E9E"/>
    <w:rsid w:val="00D830F8"/>
    <w:rsid w:val="00D838DE"/>
    <w:rsid w:val="00D83E9D"/>
    <w:rsid w:val="00D840D9"/>
    <w:rsid w:val="00D84EF8"/>
    <w:rsid w:val="00D85F99"/>
    <w:rsid w:val="00D8699F"/>
    <w:rsid w:val="00D8730A"/>
    <w:rsid w:val="00D87E07"/>
    <w:rsid w:val="00D9026F"/>
    <w:rsid w:val="00D906F4"/>
    <w:rsid w:val="00D91752"/>
    <w:rsid w:val="00D927DB"/>
    <w:rsid w:val="00D9345F"/>
    <w:rsid w:val="00D93C46"/>
    <w:rsid w:val="00D94CF4"/>
    <w:rsid w:val="00D953FE"/>
    <w:rsid w:val="00D96026"/>
    <w:rsid w:val="00D963B5"/>
    <w:rsid w:val="00D96DC7"/>
    <w:rsid w:val="00D979AE"/>
    <w:rsid w:val="00D97CC3"/>
    <w:rsid w:val="00DA029A"/>
    <w:rsid w:val="00DA0306"/>
    <w:rsid w:val="00DA0BD0"/>
    <w:rsid w:val="00DA1D08"/>
    <w:rsid w:val="00DA2A3C"/>
    <w:rsid w:val="00DA3210"/>
    <w:rsid w:val="00DA400D"/>
    <w:rsid w:val="00DA455C"/>
    <w:rsid w:val="00DA5A55"/>
    <w:rsid w:val="00DA5B3E"/>
    <w:rsid w:val="00DA5DF8"/>
    <w:rsid w:val="00DA679F"/>
    <w:rsid w:val="00DA6F51"/>
    <w:rsid w:val="00DA70A4"/>
    <w:rsid w:val="00DA7739"/>
    <w:rsid w:val="00DA7AA7"/>
    <w:rsid w:val="00DB04AC"/>
    <w:rsid w:val="00DB16A4"/>
    <w:rsid w:val="00DB2D34"/>
    <w:rsid w:val="00DB319C"/>
    <w:rsid w:val="00DB36A2"/>
    <w:rsid w:val="00DB3C6C"/>
    <w:rsid w:val="00DB3DBE"/>
    <w:rsid w:val="00DB498E"/>
    <w:rsid w:val="00DB4BDC"/>
    <w:rsid w:val="00DB4C9E"/>
    <w:rsid w:val="00DB4F2E"/>
    <w:rsid w:val="00DB5096"/>
    <w:rsid w:val="00DB51A7"/>
    <w:rsid w:val="00DB5639"/>
    <w:rsid w:val="00DB664B"/>
    <w:rsid w:val="00DB6F89"/>
    <w:rsid w:val="00DB74DD"/>
    <w:rsid w:val="00DC0179"/>
    <w:rsid w:val="00DC126E"/>
    <w:rsid w:val="00DC331C"/>
    <w:rsid w:val="00DC464B"/>
    <w:rsid w:val="00DC4EC2"/>
    <w:rsid w:val="00DC5D3B"/>
    <w:rsid w:val="00DC68D6"/>
    <w:rsid w:val="00DC6FA4"/>
    <w:rsid w:val="00DC792C"/>
    <w:rsid w:val="00DC7AF5"/>
    <w:rsid w:val="00DC7C67"/>
    <w:rsid w:val="00DC7FD5"/>
    <w:rsid w:val="00DD04FE"/>
    <w:rsid w:val="00DD08C4"/>
    <w:rsid w:val="00DD0AC0"/>
    <w:rsid w:val="00DD14DE"/>
    <w:rsid w:val="00DD1A14"/>
    <w:rsid w:val="00DD1F66"/>
    <w:rsid w:val="00DD21BB"/>
    <w:rsid w:val="00DD2935"/>
    <w:rsid w:val="00DD2EF1"/>
    <w:rsid w:val="00DD2F45"/>
    <w:rsid w:val="00DD3A7B"/>
    <w:rsid w:val="00DD3F04"/>
    <w:rsid w:val="00DD4795"/>
    <w:rsid w:val="00DD4E17"/>
    <w:rsid w:val="00DD5333"/>
    <w:rsid w:val="00DD5A6F"/>
    <w:rsid w:val="00DD5A90"/>
    <w:rsid w:val="00DD5B4B"/>
    <w:rsid w:val="00DD6FE6"/>
    <w:rsid w:val="00DD7816"/>
    <w:rsid w:val="00DD7918"/>
    <w:rsid w:val="00DD7C69"/>
    <w:rsid w:val="00DE02D7"/>
    <w:rsid w:val="00DE0E88"/>
    <w:rsid w:val="00DE1047"/>
    <w:rsid w:val="00DE1220"/>
    <w:rsid w:val="00DE16EE"/>
    <w:rsid w:val="00DE1CE1"/>
    <w:rsid w:val="00DE1F8B"/>
    <w:rsid w:val="00DE314A"/>
    <w:rsid w:val="00DE35AD"/>
    <w:rsid w:val="00DE37AC"/>
    <w:rsid w:val="00DE3D12"/>
    <w:rsid w:val="00DE5223"/>
    <w:rsid w:val="00DE56E4"/>
    <w:rsid w:val="00DE5792"/>
    <w:rsid w:val="00DE6031"/>
    <w:rsid w:val="00DE7C74"/>
    <w:rsid w:val="00DF02FF"/>
    <w:rsid w:val="00DF079F"/>
    <w:rsid w:val="00DF1865"/>
    <w:rsid w:val="00DF2C64"/>
    <w:rsid w:val="00DF2DC5"/>
    <w:rsid w:val="00DF34D9"/>
    <w:rsid w:val="00DF3A03"/>
    <w:rsid w:val="00DF3C7A"/>
    <w:rsid w:val="00DF4D9C"/>
    <w:rsid w:val="00DF5206"/>
    <w:rsid w:val="00DF6A05"/>
    <w:rsid w:val="00DF6B7F"/>
    <w:rsid w:val="00DF723A"/>
    <w:rsid w:val="00DF7337"/>
    <w:rsid w:val="00DF7471"/>
    <w:rsid w:val="00DF7BBA"/>
    <w:rsid w:val="00E00F27"/>
    <w:rsid w:val="00E01326"/>
    <w:rsid w:val="00E01F1F"/>
    <w:rsid w:val="00E02B4F"/>
    <w:rsid w:val="00E02C88"/>
    <w:rsid w:val="00E03C72"/>
    <w:rsid w:val="00E06FD1"/>
    <w:rsid w:val="00E0701B"/>
    <w:rsid w:val="00E101A1"/>
    <w:rsid w:val="00E109FB"/>
    <w:rsid w:val="00E11835"/>
    <w:rsid w:val="00E11FDB"/>
    <w:rsid w:val="00E12054"/>
    <w:rsid w:val="00E12334"/>
    <w:rsid w:val="00E125CA"/>
    <w:rsid w:val="00E126D8"/>
    <w:rsid w:val="00E1280E"/>
    <w:rsid w:val="00E12BC9"/>
    <w:rsid w:val="00E12D6F"/>
    <w:rsid w:val="00E13DD8"/>
    <w:rsid w:val="00E14F4F"/>
    <w:rsid w:val="00E1532A"/>
    <w:rsid w:val="00E16830"/>
    <w:rsid w:val="00E1761F"/>
    <w:rsid w:val="00E17D66"/>
    <w:rsid w:val="00E22A12"/>
    <w:rsid w:val="00E23430"/>
    <w:rsid w:val="00E23BA6"/>
    <w:rsid w:val="00E23C01"/>
    <w:rsid w:val="00E23FDD"/>
    <w:rsid w:val="00E24240"/>
    <w:rsid w:val="00E2430A"/>
    <w:rsid w:val="00E243B8"/>
    <w:rsid w:val="00E24DB8"/>
    <w:rsid w:val="00E25896"/>
    <w:rsid w:val="00E25982"/>
    <w:rsid w:val="00E25ECD"/>
    <w:rsid w:val="00E30066"/>
    <w:rsid w:val="00E31541"/>
    <w:rsid w:val="00E31BFE"/>
    <w:rsid w:val="00E32487"/>
    <w:rsid w:val="00E325F2"/>
    <w:rsid w:val="00E330FA"/>
    <w:rsid w:val="00E33250"/>
    <w:rsid w:val="00E3337D"/>
    <w:rsid w:val="00E3365A"/>
    <w:rsid w:val="00E33DBF"/>
    <w:rsid w:val="00E341B6"/>
    <w:rsid w:val="00E3440E"/>
    <w:rsid w:val="00E344F5"/>
    <w:rsid w:val="00E40DC3"/>
    <w:rsid w:val="00E41176"/>
    <w:rsid w:val="00E41899"/>
    <w:rsid w:val="00E41996"/>
    <w:rsid w:val="00E41AE1"/>
    <w:rsid w:val="00E43D15"/>
    <w:rsid w:val="00E44B02"/>
    <w:rsid w:val="00E45371"/>
    <w:rsid w:val="00E45BD4"/>
    <w:rsid w:val="00E45F73"/>
    <w:rsid w:val="00E4648F"/>
    <w:rsid w:val="00E47232"/>
    <w:rsid w:val="00E4781D"/>
    <w:rsid w:val="00E507FB"/>
    <w:rsid w:val="00E52135"/>
    <w:rsid w:val="00E52BDB"/>
    <w:rsid w:val="00E534A7"/>
    <w:rsid w:val="00E55C28"/>
    <w:rsid w:val="00E56744"/>
    <w:rsid w:val="00E57C85"/>
    <w:rsid w:val="00E57D34"/>
    <w:rsid w:val="00E57D4F"/>
    <w:rsid w:val="00E60043"/>
    <w:rsid w:val="00E6102D"/>
    <w:rsid w:val="00E619CD"/>
    <w:rsid w:val="00E6255A"/>
    <w:rsid w:val="00E62738"/>
    <w:rsid w:val="00E628F5"/>
    <w:rsid w:val="00E631E5"/>
    <w:rsid w:val="00E65DE9"/>
    <w:rsid w:val="00E662F2"/>
    <w:rsid w:val="00E67234"/>
    <w:rsid w:val="00E67299"/>
    <w:rsid w:val="00E67794"/>
    <w:rsid w:val="00E67E4A"/>
    <w:rsid w:val="00E70237"/>
    <w:rsid w:val="00E70245"/>
    <w:rsid w:val="00E704AE"/>
    <w:rsid w:val="00E708E4"/>
    <w:rsid w:val="00E70F3C"/>
    <w:rsid w:val="00E711A3"/>
    <w:rsid w:val="00E71892"/>
    <w:rsid w:val="00E72705"/>
    <w:rsid w:val="00E73BF2"/>
    <w:rsid w:val="00E73E38"/>
    <w:rsid w:val="00E74C87"/>
    <w:rsid w:val="00E7729D"/>
    <w:rsid w:val="00E7793F"/>
    <w:rsid w:val="00E77D0C"/>
    <w:rsid w:val="00E81418"/>
    <w:rsid w:val="00E81687"/>
    <w:rsid w:val="00E81BD8"/>
    <w:rsid w:val="00E820C7"/>
    <w:rsid w:val="00E826F5"/>
    <w:rsid w:val="00E82711"/>
    <w:rsid w:val="00E8441F"/>
    <w:rsid w:val="00E8460E"/>
    <w:rsid w:val="00E84ADC"/>
    <w:rsid w:val="00E84BB3"/>
    <w:rsid w:val="00E84EB2"/>
    <w:rsid w:val="00E85248"/>
    <w:rsid w:val="00E864D0"/>
    <w:rsid w:val="00E869FE"/>
    <w:rsid w:val="00E8700E"/>
    <w:rsid w:val="00E8746D"/>
    <w:rsid w:val="00E90BC5"/>
    <w:rsid w:val="00E910EC"/>
    <w:rsid w:val="00E91406"/>
    <w:rsid w:val="00E91AF9"/>
    <w:rsid w:val="00E922DA"/>
    <w:rsid w:val="00E9532C"/>
    <w:rsid w:val="00E956D7"/>
    <w:rsid w:val="00E95937"/>
    <w:rsid w:val="00E95E62"/>
    <w:rsid w:val="00E96DA9"/>
    <w:rsid w:val="00EA06CD"/>
    <w:rsid w:val="00EA08F5"/>
    <w:rsid w:val="00EA152F"/>
    <w:rsid w:val="00EA1CEF"/>
    <w:rsid w:val="00EA3528"/>
    <w:rsid w:val="00EA3A08"/>
    <w:rsid w:val="00EA3CEF"/>
    <w:rsid w:val="00EA4F28"/>
    <w:rsid w:val="00EA56E1"/>
    <w:rsid w:val="00EA653E"/>
    <w:rsid w:val="00EA73DF"/>
    <w:rsid w:val="00EA7B0C"/>
    <w:rsid w:val="00EB2727"/>
    <w:rsid w:val="00EB4478"/>
    <w:rsid w:val="00EB454A"/>
    <w:rsid w:val="00EB4911"/>
    <w:rsid w:val="00EB4C26"/>
    <w:rsid w:val="00EB6A23"/>
    <w:rsid w:val="00EB6D76"/>
    <w:rsid w:val="00EC00F6"/>
    <w:rsid w:val="00EC0DEE"/>
    <w:rsid w:val="00EC1366"/>
    <w:rsid w:val="00EC1446"/>
    <w:rsid w:val="00EC1D2F"/>
    <w:rsid w:val="00EC1DC3"/>
    <w:rsid w:val="00EC1F93"/>
    <w:rsid w:val="00EC2840"/>
    <w:rsid w:val="00EC2B3D"/>
    <w:rsid w:val="00EC38AD"/>
    <w:rsid w:val="00EC3A31"/>
    <w:rsid w:val="00EC3E25"/>
    <w:rsid w:val="00EC4DB3"/>
    <w:rsid w:val="00EC5B61"/>
    <w:rsid w:val="00EC72CD"/>
    <w:rsid w:val="00EC7415"/>
    <w:rsid w:val="00EC7676"/>
    <w:rsid w:val="00EC7684"/>
    <w:rsid w:val="00EC7C8A"/>
    <w:rsid w:val="00EC7E53"/>
    <w:rsid w:val="00ED0C55"/>
    <w:rsid w:val="00ED0D76"/>
    <w:rsid w:val="00ED1074"/>
    <w:rsid w:val="00ED14A1"/>
    <w:rsid w:val="00ED161C"/>
    <w:rsid w:val="00ED16A9"/>
    <w:rsid w:val="00ED3369"/>
    <w:rsid w:val="00ED3424"/>
    <w:rsid w:val="00ED4134"/>
    <w:rsid w:val="00ED5013"/>
    <w:rsid w:val="00ED64B2"/>
    <w:rsid w:val="00ED6DC4"/>
    <w:rsid w:val="00ED7041"/>
    <w:rsid w:val="00ED708F"/>
    <w:rsid w:val="00ED79B9"/>
    <w:rsid w:val="00ED7E4E"/>
    <w:rsid w:val="00EE0276"/>
    <w:rsid w:val="00EE07EB"/>
    <w:rsid w:val="00EE1364"/>
    <w:rsid w:val="00EE13D0"/>
    <w:rsid w:val="00EE38C2"/>
    <w:rsid w:val="00EE5351"/>
    <w:rsid w:val="00EE58B3"/>
    <w:rsid w:val="00EE5944"/>
    <w:rsid w:val="00EE5A2D"/>
    <w:rsid w:val="00EE5A58"/>
    <w:rsid w:val="00EE61F6"/>
    <w:rsid w:val="00EF1083"/>
    <w:rsid w:val="00EF1C43"/>
    <w:rsid w:val="00EF396D"/>
    <w:rsid w:val="00EF3A6F"/>
    <w:rsid w:val="00EF3CEE"/>
    <w:rsid w:val="00EF5AE3"/>
    <w:rsid w:val="00EF5B4F"/>
    <w:rsid w:val="00EF6E0E"/>
    <w:rsid w:val="00EF707A"/>
    <w:rsid w:val="00EF72C1"/>
    <w:rsid w:val="00EF72DE"/>
    <w:rsid w:val="00F008A6"/>
    <w:rsid w:val="00F00BE7"/>
    <w:rsid w:val="00F00C45"/>
    <w:rsid w:val="00F00F6A"/>
    <w:rsid w:val="00F01015"/>
    <w:rsid w:val="00F0101A"/>
    <w:rsid w:val="00F01089"/>
    <w:rsid w:val="00F011BA"/>
    <w:rsid w:val="00F02EBB"/>
    <w:rsid w:val="00F0546E"/>
    <w:rsid w:val="00F06005"/>
    <w:rsid w:val="00F06042"/>
    <w:rsid w:val="00F06A22"/>
    <w:rsid w:val="00F06D63"/>
    <w:rsid w:val="00F0724E"/>
    <w:rsid w:val="00F07961"/>
    <w:rsid w:val="00F07C11"/>
    <w:rsid w:val="00F10230"/>
    <w:rsid w:val="00F11E81"/>
    <w:rsid w:val="00F12362"/>
    <w:rsid w:val="00F12785"/>
    <w:rsid w:val="00F12825"/>
    <w:rsid w:val="00F12D6A"/>
    <w:rsid w:val="00F13089"/>
    <w:rsid w:val="00F13877"/>
    <w:rsid w:val="00F1494E"/>
    <w:rsid w:val="00F14B97"/>
    <w:rsid w:val="00F14F39"/>
    <w:rsid w:val="00F15AFD"/>
    <w:rsid w:val="00F16320"/>
    <w:rsid w:val="00F17856"/>
    <w:rsid w:val="00F1788D"/>
    <w:rsid w:val="00F202D8"/>
    <w:rsid w:val="00F219BF"/>
    <w:rsid w:val="00F21AC0"/>
    <w:rsid w:val="00F21D71"/>
    <w:rsid w:val="00F21EC7"/>
    <w:rsid w:val="00F237A8"/>
    <w:rsid w:val="00F24463"/>
    <w:rsid w:val="00F24900"/>
    <w:rsid w:val="00F24D4E"/>
    <w:rsid w:val="00F2559D"/>
    <w:rsid w:val="00F25753"/>
    <w:rsid w:val="00F25A49"/>
    <w:rsid w:val="00F26D33"/>
    <w:rsid w:val="00F2790F"/>
    <w:rsid w:val="00F3067F"/>
    <w:rsid w:val="00F31263"/>
    <w:rsid w:val="00F314DD"/>
    <w:rsid w:val="00F31FF2"/>
    <w:rsid w:val="00F320A8"/>
    <w:rsid w:val="00F325BD"/>
    <w:rsid w:val="00F3320B"/>
    <w:rsid w:val="00F34E20"/>
    <w:rsid w:val="00F36901"/>
    <w:rsid w:val="00F36AEF"/>
    <w:rsid w:val="00F40408"/>
    <w:rsid w:val="00F40428"/>
    <w:rsid w:val="00F40784"/>
    <w:rsid w:val="00F41A55"/>
    <w:rsid w:val="00F421C3"/>
    <w:rsid w:val="00F422B7"/>
    <w:rsid w:val="00F43B3D"/>
    <w:rsid w:val="00F44BCB"/>
    <w:rsid w:val="00F44EBE"/>
    <w:rsid w:val="00F458AE"/>
    <w:rsid w:val="00F45929"/>
    <w:rsid w:val="00F46067"/>
    <w:rsid w:val="00F46076"/>
    <w:rsid w:val="00F46A62"/>
    <w:rsid w:val="00F47386"/>
    <w:rsid w:val="00F5007D"/>
    <w:rsid w:val="00F507AB"/>
    <w:rsid w:val="00F50F2F"/>
    <w:rsid w:val="00F52456"/>
    <w:rsid w:val="00F52A4F"/>
    <w:rsid w:val="00F53324"/>
    <w:rsid w:val="00F54DB5"/>
    <w:rsid w:val="00F563A3"/>
    <w:rsid w:val="00F56821"/>
    <w:rsid w:val="00F5724A"/>
    <w:rsid w:val="00F601C9"/>
    <w:rsid w:val="00F612B9"/>
    <w:rsid w:val="00F616EA"/>
    <w:rsid w:val="00F618CF"/>
    <w:rsid w:val="00F61F61"/>
    <w:rsid w:val="00F61F7B"/>
    <w:rsid w:val="00F62133"/>
    <w:rsid w:val="00F628C6"/>
    <w:rsid w:val="00F63202"/>
    <w:rsid w:val="00F6369C"/>
    <w:rsid w:val="00F647A9"/>
    <w:rsid w:val="00F658D6"/>
    <w:rsid w:val="00F65B1B"/>
    <w:rsid w:val="00F6637E"/>
    <w:rsid w:val="00F669F7"/>
    <w:rsid w:val="00F67CCE"/>
    <w:rsid w:val="00F72835"/>
    <w:rsid w:val="00F7307D"/>
    <w:rsid w:val="00F74522"/>
    <w:rsid w:val="00F7456F"/>
    <w:rsid w:val="00F74A4F"/>
    <w:rsid w:val="00F750C3"/>
    <w:rsid w:val="00F75515"/>
    <w:rsid w:val="00F8003F"/>
    <w:rsid w:val="00F80EA1"/>
    <w:rsid w:val="00F81DCC"/>
    <w:rsid w:val="00F829A2"/>
    <w:rsid w:val="00F82F8E"/>
    <w:rsid w:val="00F83241"/>
    <w:rsid w:val="00F8391B"/>
    <w:rsid w:val="00F83F8E"/>
    <w:rsid w:val="00F84538"/>
    <w:rsid w:val="00F8496E"/>
    <w:rsid w:val="00F84AED"/>
    <w:rsid w:val="00F8523C"/>
    <w:rsid w:val="00F853BD"/>
    <w:rsid w:val="00F85632"/>
    <w:rsid w:val="00F862EE"/>
    <w:rsid w:val="00F86872"/>
    <w:rsid w:val="00F87241"/>
    <w:rsid w:val="00F90211"/>
    <w:rsid w:val="00F90A76"/>
    <w:rsid w:val="00F90D8B"/>
    <w:rsid w:val="00F90E44"/>
    <w:rsid w:val="00F92B3F"/>
    <w:rsid w:val="00F92E1A"/>
    <w:rsid w:val="00F93E92"/>
    <w:rsid w:val="00F940CE"/>
    <w:rsid w:val="00F946A7"/>
    <w:rsid w:val="00F96114"/>
    <w:rsid w:val="00F97BBE"/>
    <w:rsid w:val="00FA024A"/>
    <w:rsid w:val="00FA0B38"/>
    <w:rsid w:val="00FA183C"/>
    <w:rsid w:val="00FA2299"/>
    <w:rsid w:val="00FA231B"/>
    <w:rsid w:val="00FA26FD"/>
    <w:rsid w:val="00FA281C"/>
    <w:rsid w:val="00FA3A69"/>
    <w:rsid w:val="00FA4721"/>
    <w:rsid w:val="00FA5DC2"/>
    <w:rsid w:val="00FA5F89"/>
    <w:rsid w:val="00FA6229"/>
    <w:rsid w:val="00FA649D"/>
    <w:rsid w:val="00FA73C3"/>
    <w:rsid w:val="00FA7773"/>
    <w:rsid w:val="00FB1322"/>
    <w:rsid w:val="00FB1A64"/>
    <w:rsid w:val="00FB1B16"/>
    <w:rsid w:val="00FB21BB"/>
    <w:rsid w:val="00FB223F"/>
    <w:rsid w:val="00FB2E34"/>
    <w:rsid w:val="00FB31C3"/>
    <w:rsid w:val="00FB3A0B"/>
    <w:rsid w:val="00FB3E9B"/>
    <w:rsid w:val="00FB5467"/>
    <w:rsid w:val="00FB5ADF"/>
    <w:rsid w:val="00FB5FDE"/>
    <w:rsid w:val="00FB663D"/>
    <w:rsid w:val="00FB6F3B"/>
    <w:rsid w:val="00FC2196"/>
    <w:rsid w:val="00FC21CE"/>
    <w:rsid w:val="00FC288A"/>
    <w:rsid w:val="00FC3D65"/>
    <w:rsid w:val="00FC4117"/>
    <w:rsid w:val="00FC5823"/>
    <w:rsid w:val="00FC5A8B"/>
    <w:rsid w:val="00FC5CE3"/>
    <w:rsid w:val="00FC5DFF"/>
    <w:rsid w:val="00FC7ABB"/>
    <w:rsid w:val="00FC7BF1"/>
    <w:rsid w:val="00FC7C6A"/>
    <w:rsid w:val="00FC7FA6"/>
    <w:rsid w:val="00FD1610"/>
    <w:rsid w:val="00FD1B9A"/>
    <w:rsid w:val="00FD1C40"/>
    <w:rsid w:val="00FD2037"/>
    <w:rsid w:val="00FD39D0"/>
    <w:rsid w:val="00FD3E26"/>
    <w:rsid w:val="00FD48D8"/>
    <w:rsid w:val="00FD5881"/>
    <w:rsid w:val="00FD5CB1"/>
    <w:rsid w:val="00FD5D07"/>
    <w:rsid w:val="00FD72D8"/>
    <w:rsid w:val="00FD7736"/>
    <w:rsid w:val="00FD7B94"/>
    <w:rsid w:val="00FE0478"/>
    <w:rsid w:val="00FE132B"/>
    <w:rsid w:val="00FE14CF"/>
    <w:rsid w:val="00FE237A"/>
    <w:rsid w:val="00FE3182"/>
    <w:rsid w:val="00FE32EF"/>
    <w:rsid w:val="00FE3A25"/>
    <w:rsid w:val="00FE49DA"/>
    <w:rsid w:val="00FE540E"/>
    <w:rsid w:val="00FE5600"/>
    <w:rsid w:val="00FE5B89"/>
    <w:rsid w:val="00FE71B7"/>
    <w:rsid w:val="00FE72C4"/>
    <w:rsid w:val="00FE74D5"/>
    <w:rsid w:val="00FF0B0F"/>
    <w:rsid w:val="00FF1D5C"/>
    <w:rsid w:val="00FF1D80"/>
    <w:rsid w:val="00FF254A"/>
    <w:rsid w:val="00FF2B62"/>
    <w:rsid w:val="00FF381F"/>
    <w:rsid w:val="00FF3A43"/>
    <w:rsid w:val="00FF3D51"/>
    <w:rsid w:val="00FF4F32"/>
    <w:rsid w:val="00FF508A"/>
    <w:rsid w:val="00FF6BA1"/>
    <w:rsid w:val="00FF7490"/>
    <w:rsid w:val="00FF75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6854D3"/>
  <w15:docId w15:val="{73F676AA-E7C4-4E4A-B04F-8C5F7524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22D2"/>
    <w:pPr>
      <w:spacing w:after="200"/>
      <w:ind w:left="1134"/>
      <w:jc w:val="both"/>
    </w:pPr>
    <w:rPr>
      <w:sz w:val="24"/>
      <w:szCs w:val="24"/>
      <w:lang w:eastAsia="en-US"/>
    </w:rPr>
  </w:style>
  <w:style w:type="paragraph" w:styleId="Nagwek1">
    <w:name w:val="heading 1"/>
    <w:aliases w:val="Heading 1 Char,Gliederung1"/>
    <w:basedOn w:val="Normalny"/>
    <w:next w:val="Normalny"/>
    <w:link w:val="Nagwek1Znak"/>
    <w:uiPriority w:val="9"/>
    <w:qFormat/>
    <w:rsid w:val="001362D8"/>
    <w:pPr>
      <w:keepNext/>
      <w:spacing w:before="200" w:after="280" w:line="240" w:lineRule="atLeast"/>
      <w:ind w:left="0"/>
      <w:outlineLvl w:val="0"/>
    </w:pPr>
    <w:rPr>
      <w:rFonts w:ascii="Arial" w:hAnsi="Arial" w:cs="Arial"/>
      <w:b/>
      <w:bCs/>
      <w:kern w:val="32"/>
      <w:sz w:val="30"/>
      <w:szCs w:val="30"/>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9F6A94"/>
    <w:pPr>
      <w:keepNext/>
      <w:spacing w:before="80" w:after="240"/>
      <w:ind w:left="0"/>
      <w:outlineLvl w:val="1"/>
    </w:pPr>
    <w:rPr>
      <w:rFonts w:ascii="Arial" w:hAnsi="Arial" w:cs="Arial"/>
      <w:b/>
      <w:bCs/>
      <w:iCs/>
      <w:sz w:val="26"/>
      <w:szCs w:val="26"/>
    </w:rPr>
  </w:style>
  <w:style w:type="paragraph" w:styleId="Nagwek3">
    <w:name w:val="heading 3"/>
    <w:aliases w:val="heading 3 Order,heading 2 Order,Heading 3 Char"/>
    <w:basedOn w:val="Normalny"/>
    <w:next w:val="Normalny"/>
    <w:link w:val="Nagwek3Znak"/>
    <w:qFormat/>
    <w:rsid w:val="009F6A94"/>
    <w:pPr>
      <w:keepNext/>
      <w:spacing w:line="240" w:lineRule="atLeast"/>
      <w:ind w:left="0"/>
      <w:outlineLvl w:val="2"/>
    </w:pPr>
    <w:rPr>
      <w:rFonts w:ascii="Arial" w:hAnsi="Arial" w:cs="Arial"/>
      <w:b/>
      <w:bCs/>
      <w:sz w:val="22"/>
      <w:szCs w:val="22"/>
    </w:rPr>
  </w:style>
  <w:style w:type="paragraph" w:styleId="Nagwek4">
    <w:name w:val="heading 4"/>
    <w:aliases w:val="niet gebruikt,Nagłówek 4 Znak Znak"/>
    <w:basedOn w:val="Normalny"/>
    <w:next w:val="Normalny"/>
    <w:uiPriority w:val="9"/>
    <w:qFormat/>
    <w:rsid w:val="009F6A94"/>
    <w:pPr>
      <w:keepNext/>
      <w:ind w:left="0"/>
      <w:outlineLvl w:val="3"/>
    </w:pPr>
    <w:rPr>
      <w:rFonts w:ascii="Arial" w:hAnsi="Arial"/>
      <w:b/>
      <w:bCs/>
      <w:sz w:val="20"/>
      <w:szCs w:val="20"/>
    </w:rPr>
  </w:style>
  <w:style w:type="paragraph" w:styleId="Nagwek5">
    <w:name w:val="heading 5"/>
    <w:aliases w:val="niet gebruikt."/>
    <w:basedOn w:val="Normalny"/>
    <w:next w:val="Normalny"/>
    <w:link w:val="Nagwek5Znak"/>
    <w:qFormat/>
    <w:rsid w:val="009F6A94"/>
    <w:pPr>
      <w:spacing w:before="240" w:after="60"/>
      <w:ind w:left="0"/>
      <w:outlineLvl w:val="4"/>
    </w:pPr>
    <w:rPr>
      <w:b/>
      <w:bCs/>
      <w:i/>
      <w:iCs/>
      <w:sz w:val="26"/>
      <w:szCs w:val="26"/>
    </w:rPr>
  </w:style>
  <w:style w:type="paragraph" w:styleId="Nagwek6">
    <w:name w:val="heading 6"/>
    <w:aliases w:val="niet gebruikt..,Heading 6 Char"/>
    <w:basedOn w:val="Normalny"/>
    <w:next w:val="Normalny"/>
    <w:qFormat/>
    <w:rsid w:val="009F6A94"/>
    <w:pPr>
      <w:spacing w:before="240" w:after="60"/>
      <w:ind w:left="0"/>
      <w:outlineLvl w:val="5"/>
    </w:pPr>
    <w:rPr>
      <w:b/>
      <w:bCs/>
      <w:sz w:val="22"/>
      <w:szCs w:val="22"/>
    </w:rPr>
  </w:style>
  <w:style w:type="paragraph" w:styleId="Nagwek7">
    <w:name w:val="heading 7"/>
    <w:aliases w:val="niet gebruikt..."/>
    <w:basedOn w:val="Normalny"/>
    <w:next w:val="Normalny"/>
    <w:qFormat/>
    <w:rsid w:val="009F6A94"/>
    <w:pPr>
      <w:spacing w:before="240" w:after="60"/>
      <w:ind w:left="0"/>
      <w:outlineLvl w:val="6"/>
    </w:pPr>
  </w:style>
  <w:style w:type="paragraph" w:styleId="Nagwek8">
    <w:name w:val="heading 8"/>
    <w:aliases w:val="niet gebruikt...."/>
    <w:basedOn w:val="Normalny"/>
    <w:next w:val="Normalny"/>
    <w:qFormat/>
    <w:rsid w:val="009F6A94"/>
    <w:pPr>
      <w:spacing w:before="240" w:after="60"/>
      <w:ind w:left="0"/>
      <w:outlineLvl w:val="7"/>
    </w:pPr>
    <w:rPr>
      <w:i/>
      <w:iCs/>
    </w:rPr>
  </w:style>
  <w:style w:type="paragraph" w:styleId="Nagwek9">
    <w:name w:val="heading 9"/>
    <w:aliases w:val="niet gebruikt.....,nagłówek tabeli"/>
    <w:basedOn w:val="Normalny"/>
    <w:next w:val="Normalny"/>
    <w:qFormat/>
    <w:rsid w:val="009F6A94"/>
    <w:pPr>
      <w:spacing w:before="240" w:after="60"/>
      <w:ind w:left="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General">
    <w:name w:val="Heading General"/>
    <w:basedOn w:val="Normalny"/>
    <w:next w:val="TOC"/>
    <w:rsid w:val="001362D8"/>
    <w:pPr>
      <w:spacing w:after="520"/>
      <w:ind w:left="0"/>
      <w:jc w:val="center"/>
    </w:pPr>
    <w:rPr>
      <w:b/>
      <w:sz w:val="36"/>
      <w:szCs w:val="36"/>
    </w:rPr>
  </w:style>
  <w:style w:type="paragraph" w:customStyle="1" w:styleId="TOC">
    <w:name w:val="TOC"/>
    <w:basedOn w:val="Normalny"/>
    <w:autoRedefine/>
    <w:rsid w:val="00DF079F"/>
    <w:pPr>
      <w:spacing w:after="0" w:line="360" w:lineRule="auto"/>
      <w:ind w:left="0"/>
    </w:pPr>
    <w:rPr>
      <w:rFonts w:ascii="Verdana" w:hAnsi="Verdana" w:cs="Arial"/>
      <w:b/>
      <w:i/>
      <w:sz w:val="22"/>
      <w:szCs w:val="22"/>
    </w:rPr>
  </w:style>
  <w:style w:type="paragraph" w:customStyle="1" w:styleId="tocpage">
    <w:name w:val="toc page"/>
    <w:basedOn w:val="TOC"/>
    <w:next w:val="Normalny"/>
    <w:rsid w:val="00E6102D"/>
    <w:pPr>
      <w:jc w:val="right"/>
    </w:pPr>
    <w:rPr>
      <w:b w:val="0"/>
      <w:sz w:val="20"/>
    </w:rPr>
  </w:style>
  <w:style w:type="paragraph" w:styleId="Spistreci1">
    <w:name w:val="toc 1"/>
    <w:basedOn w:val="Normalny"/>
    <w:next w:val="Normalny"/>
    <w:autoRedefine/>
    <w:uiPriority w:val="39"/>
    <w:rsid w:val="00BC7DAD"/>
    <w:pPr>
      <w:tabs>
        <w:tab w:val="left" w:pos="993"/>
        <w:tab w:val="right" w:leader="dot" w:pos="9582"/>
      </w:tabs>
      <w:spacing w:after="0" w:line="300" w:lineRule="auto"/>
      <w:ind w:left="567" w:right="139" w:hanging="567"/>
    </w:pPr>
    <w:rPr>
      <w:rFonts w:ascii="Arial" w:hAnsi="Arial"/>
    </w:rPr>
  </w:style>
  <w:style w:type="paragraph" w:styleId="Spistreci2">
    <w:name w:val="toc 2"/>
    <w:basedOn w:val="Normalny"/>
    <w:next w:val="Normalny"/>
    <w:autoRedefine/>
    <w:uiPriority w:val="39"/>
    <w:rsid w:val="00147756"/>
    <w:pPr>
      <w:tabs>
        <w:tab w:val="left" w:pos="1996"/>
        <w:tab w:val="right" w:leader="dot" w:pos="9582"/>
      </w:tabs>
      <w:spacing w:before="40" w:after="160"/>
      <w:ind w:hanging="510"/>
    </w:pPr>
    <w:rPr>
      <w:noProof/>
      <w:sz w:val="20"/>
    </w:rPr>
  </w:style>
  <w:style w:type="paragraph" w:styleId="Spistreci3">
    <w:name w:val="toc 3"/>
    <w:basedOn w:val="Normalny"/>
    <w:next w:val="Normalny"/>
    <w:uiPriority w:val="39"/>
    <w:rsid w:val="00903B24"/>
    <w:pPr>
      <w:tabs>
        <w:tab w:val="right" w:leader="dot" w:pos="9582"/>
      </w:tabs>
      <w:spacing w:after="120"/>
      <w:ind w:left="1996" w:hanging="862"/>
    </w:pPr>
    <w:rPr>
      <w:rFonts w:ascii="Arial" w:hAnsi="Arial"/>
      <w:sz w:val="20"/>
    </w:rPr>
  </w:style>
  <w:style w:type="character" w:styleId="Hipercze">
    <w:name w:val="Hyperlink"/>
    <w:basedOn w:val="Domylnaczcionkaakapitu"/>
    <w:uiPriority w:val="99"/>
    <w:rsid w:val="00BC1B2D"/>
    <w:rPr>
      <w:color w:val="0000FF"/>
      <w:u w:val="single"/>
    </w:rPr>
  </w:style>
  <w:style w:type="paragraph" w:customStyle="1" w:styleId="Normal1">
    <w:name w:val="Normal 1"/>
    <w:aliases w:val="N1"/>
    <w:basedOn w:val="Normalny"/>
    <w:rsid w:val="00CE450E"/>
    <w:pPr>
      <w:ind w:left="1418"/>
    </w:pPr>
  </w:style>
  <w:style w:type="paragraph" w:customStyle="1" w:styleId="Normal2">
    <w:name w:val="Normal 2"/>
    <w:basedOn w:val="Normalny"/>
    <w:rsid w:val="00CE450E"/>
    <w:pPr>
      <w:ind w:left="1701"/>
    </w:pPr>
  </w:style>
  <w:style w:type="paragraph" w:styleId="Nagwek">
    <w:name w:val="header"/>
    <w:aliases w:val="Nagłówek strony"/>
    <w:basedOn w:val="Normalny"/>
    <w:link w:val="NagwekZnak"/>
    <w:uiPriority w:val="99"/>
    <w:rsid w:val="001362D8"/>
    <w:pPr>
      <w:tabs>
        <w:tab w:val="center" w:pos="4320"/>
        <w:tab w:val="right" w:pos="8640"/>
      </w:tabs>
      <w:ind w:left="0"/>
      <w:jc w:val="center"/>
    </w:pPr>
    <w:rPr>
      <w:rFonts w:ascii="Arial" w:hAnsi="Arial"/>
      <w:sz w:val="18"/>
      <w:szCs w:val="18"/>
    </w:rPr>
  </w:style>
  <w:style w:type="paragraph" w:customStyle="1" w:styleId="Normal3">
    <w:name w:val="Normal 3"/>
    <w:basedOn w:val="Normalny"/>
    <w:rsid w:val="001362D8"/>
    <w:pPr>
      <w:ind w:left="1985"/>
    </w:pPr>
  </w:style>
  <w:style w:type="numbering" w:customStyle="1" w:styleId="Listapunktowana1">
    <w:name w:val="Lista punktowana1"/>
    <w:link w:val="listbulletChar"/>
    <w:rsid w:val="008D16F1"/>
    <w:pPr>
      <w:numPr>
        <w:numId w:val="1"/>
      </w:numPr>
    </w:pPr>
  </w:style>
  <w:style w:type="paragraph" w:styleId="Stopka">
    <w:name w:val="footer"/>
    <w:basedOn w:val="Normalny"/>
    <w:link w:val="StopkaZnak"/>
    <w:rsid w:val="00E6102D"/>
    <w:pPr>
      <w:tabs>
        <w:tab w:val="center" w:pos="4320"/>
        <w:tab w:val="right" w:pos="8640"/>
      </w:tabs>
      <w:ind w:left="0"/>
      <w:jc w:val="right"/>
    </w:pPr>
    <w:rPr>
      <w:rFonts w:ascii="Arial" w:hAnsi="Arial"/>
      <w:sz w:val="18"/>
      <w:szCs w:val="18"/>
    </w:rPr>
  </w:style>
  <w:style w:type="paragraph" w:customStyle="1" w:styleId="lista">
    <w:name w:val="list a)"/>
    <w:basedOn w:val="Normalny"/>
    <w:rsid w:val="00E6102D"/>
    <w:pPr>
      <w:numPr>
        <w:numId w:val="2"/>
      </w:numPr>
    </w:pPr>
  </w:style>
  <w:style w:type="paragraph" w:customStyle="1" w:styleId="LegalMention">
    <w:name w:val="LegalMention"/>
    <w:basedOn w:val="Normalny"/>
    <w:rsid w:val="00856006"/>
    <w:pPr>
      <w:keepLines/>
      <w:framePr w:wrap="around" w:vAnchor="text" w:hAnchor="page" w:x="262" w:y="-2794" w:anchorLock="1"/>
      <w:ind w:left="0"/>
    </w:pPr>
    <w:rPr>
      <w:szCs w:val="20"/>
    </w:rPr>
  </w:style>
  <w:style w:type="character" w:styleId="Numerstrony">
    <w:name w:val="page number"/>
    <w:basedOn w:val="Domylnaczcionkaakapitu"/>
    <w:rsid w:val="00E6102D"/>
    <w:rPr>
      <w:lang w:val="en-GB"/>
    </w:rPr>
  </w:style>
  <w:style w:type="paragraph" w:customStyle="1" w:styleId="RestrictedUse">
    <w:name w:val="RestrictedUse"/>
    <w:basedOn w:val="Normalny"/>
    <w:rsid w:val="00856006"/>
    <w:pPr>
      <w:keepLines/>
      <w:ind w:left="0"/>
      <w:jc w:val="right"/>
    </w:pPr>
    <w:rPr>
      <w:rFonts w:ascii="Arial" w:hAnsi="Arial"/>
      <w:i/>
      <w:color w:val="808080"/>
      <w:sz w:val="16"/>
      <w:szCs w:val="20"/>
    </w:rPr>
  </w:style>
  <w:style w:type="paragraph" w:styleId="Tekstprzypisudolnego">
    <w:name w:val="footnote text"/>
    <w:basedOn w:val="Normalny"/>
    <w:semiHidden/>
    <w:rsid w:val="00EE13D0"/>
    <w:pPr>
      <w:spacing w:after="120"/>
      <w:ind w:left="1554" w:hanging="420"/>
    </w:pPr>
    <w:rPr>
      <w:sz w:val="20"/>
      <w:szCs w:val="20"/>
    </w:rPr>
  </w:style>
  <w:style w:type="character" w:styleId="Odwoanieprzypisudolnego">
    <w:name w:val="footnote reference"/>
    <w:basedOn w:val="Domylnaczcionkaakapitu"/>
    <w:semiHidden/>
    <w:rsid w:val="00BD0C2B"/>
    <w:rPr>
      <w:rFonts w:ascii="Times New Roman" w:hAnsi="Times New Roman"/>
      <w:sz w:val="20"/>
      <w:szCs w:val="20"/>
      <w:vertAlign w:val="superscript"/>
    </w:rPr>
  </w:style>
  <w:style w:type="paragraph" w:customStyle="1" w:styleId="Normal4">
    <w:name w:val="Normal 4"/>
    <w:basedOn w:val="Normal3"/>
    <w:rsid w:val="001362D8"/>
    <w:pPr>
      <w:ind w:left="2268"/>
    </w:pPr>
  </w:style>
  <w:style w:type="paragraph" w:customStyle="1" w:styleId="TableauNormal1">
    <w:name w:val="Tableau Normal1"/>
    <w:basedOn w:val="Normalny"/>
    <w:rsid w:val="00E6102D"/>
    <w:pPr>
      <w:spacing w:before="100" w:after="100"/>
      <w:ind w:left="0"/>
    </w:pPr>
  </w:style>
  <w:style w:type="paragraph" w:styleId="Spistreci6">
    <w:name w:val="toc 6"/>
    <w:basedOn w:val="Normalny"/>
    <w:next w:val="Normalny"/>
    <w:autoRedefine/>
    <w:uiPriority w:val="39"/>
    <w:rsid w:val="00C24A2C"/>
    <w:pPr>
      <w:ind w:left="1200"/>
    </w:pPr>
  </w:style>
  <w:style w:type="paragraph" w:styleId="Spistreci4">
    <w:name w:val="toc 4"/>
    <w:basedOn w:val="Normalny"/>
    <w:next w:val="Normalny"/>
    <w:autoRedefine/>
    <w:uiPriority w:val="39"/>
    <w:rsid w:val="00903B24"/>
    <w:pPr>
      <w:tabs>
        <w:tab w:val="right" w:leader="dot" w:pos="9582"/>
      </w:tabs>
      <w:spacing w:after="120"/>
      <w:ind w:left="3062" w:hanging="1021"/>
    </w:pPr>
    <w:rPr>
      <w:rFonts w:ascii="Arial" w:hAnsi="Arial"/>
      <w:sz w:val="20"/>
    </w:rPr>
  </w:style>
  <w:style w:type="paragraph" w:styleId="Spistreci5">
    <w:name w:val="toc 5"/>
    <w:basedOn w:val="Normalny"/>
    <w:next w:val="Normalny"/>
    <w:autoRedefine/>
    <w:uiPriority w:val="39"/>
    <w:rsid w:val="00DD0AC0"/>
    <w:pPr>
      <w:ind w:left="960"/>
    </w:pPr>
    <w:rPr>
      <w:rFonts w:ascii="Arial" w:hAnsi="Arial"/>
      <w:sz w:val="20"/>
    </w:rPr>
  </w:style>
  <w:style w:type="paragraph" w:styleId="Spistreci7">
    <w:name w:val="toc 7"/>
    <w:basedOn w:val="Normalny"/>
    <w:next w:val="Normalny"/>
    <w:autoRedefine/>
    <w:uiPriority w:val="39"/>
    <w:rsid w:val="00C24A2C"/>
    <w:pPr>
      <w:ind w:left="1440"/>
    </w:pPr>
  </w:style>
  <w:style w:type="paragraph" w:styleId="Spistreci8">
    <w:name w:val="toc 8"/>
    <w:basedOn w:val="Normalny"/>
    <w:next w:val="Normalny"/>
    <w:autoRedefine/>
    <w:uiPriority w:val="39"/>
    <w:rsid w:val="00C24A2C"/>
    <w:pPr>
      <w:ind w:left="1680"/>
    </w:pPr>
  </w:style>
  <w:style w:type="paragraph" w:styleId="Spistreci9">
    <w:name w:val="toc 9"/>
    <w:basedOn w:val="Normalny"/>
    <w:next w:val="Normalny"/>
    <w:autoRedefine/>
    <w:uiPriority w:val="39"/>
    <w:rsid w:val="00C24A2C"/>
    <w:pPr>
      <w:ind w:left="1920"/>
    </w:pPr>
  </w:style>
  <w:style w:type="paragraph" w:customStyle="1" w:styleId="Reference">
    <w:name w:val="Reference"/>
    <w:basedOn w:val="Normalny"/>
    <w:autoRedefine/>
    <w:rsid w:val="00452154"/>
    <w:pPr>
      <w:keepLines/>
      <w:numPr>
        <w:numId w:val="3"/>
      </w:numPr>
      <w:adjustRightInd w:val="0"/>
      <w:snapToGrid w:val="0"/>
      <w:jc w:val="left"/>
    </w:pPr>
  </w:style>
  <w:style w:type="paragraph" w:styleId="Tekstpodstawowywcity">
    <w:name w:val="Body Text Indent"/>
    <w:basedOn w:val="Normalny"/>
    <w:rsid w:val="006C1B44"/>
  </w:style>
  <w:style w:type="character" w:customStyle="1" w:styleId="Stylwiadomocie-mail441">
    <w:name w:val="Styl wiadomości e-mail 441"/>
    <w:basedOn w:val="Domylnaczcionkaakapitu"/>
    <w:rsid w:val="006C1B44"/>
    <w:rPr>
      <w:rFonts w:ascii="Arial" w:hAnsi="Arial" w:cs="Arial"/>
      <w:color w:val="000080"/>
      <w:sz w:val="20"/>
    </w:rPr>
  </w:style>
  <w:style w:type="paragraph" w:customStyle="1" w:styleId="Subdiv1">
    <w:name w:val="Subdiv. 1"/>
    <w:basedOn w:val="Normalny"/>
    <w:next w:val="Normalny"/>
    <w:rsid w:val="006C1B44"/>
    <w:pPr>
      <w:keepLines/>
      <w:ind w:left="1420" w:hanging="340"/>
    </w:pPr>
    <w:rPr>
      <w:rFonts w:cs="Palatino"/>
      <w:szCs w:val="20"/>
      <w:lang w:val="en-US" w:eastAsia="zh-CN"/>
    </w:rPr>
  </w:style>
  <w:style w:type="paragraph" w:customStyle="1" w:styleId="Normal">
    <w:name w:val="Normal +"/>
    <w:basedOn w:val="Normalny"/>
    <w:next w:val="Normalny"/>
    <w:rsid w:val="006C1B44"/>
    <w:pPr>
      <w:keepLines/>
      <w:ind w:left="1120" w:hanging="1120"/>
    </w:pPr>
    <w:rPr>
      <w:rFonts w:cs="Palatino"/>
      <w:szCs w:val="20"/>
      <w:lang w:val="en-US" w:eastAsia="zh-CN"/>
    </w:rPr>
  </w:style>
  <w:style w:type="paragraph" w:customStyle="1" w:styleId="Subdiv2">
    <w:name w:val="Subdiv. 2"/>
    <w:basedOn w:val="Normalny"/>
    <w:rsid w:val="006C1B44"/>
    <w:pPr>
      <w:keepLines/>
      <w:ind w:left="1700" w:hanging="280"/>
    </w:pPr>
    <w:rPr>
      <w:rFonts w:ascii="Palatino" w:hAnsi="Palatino" w:cs="Palatino"/>
      <w:sz w:val="20"/>
      <w:szCs w:val="20"/>
      <w:lang w:val="en-US" w:eastAsia="zh-CN"/>
    </w:rPr>
  </w:style>
  <w:style w:type="paragraph" w:styleId="Tekstblokowy">
    <w:name w:val="Block Text"/>
    <w:basedOn w:val="Normalny"/>
    <w:rsid w:val="006C1B44"/>
    <w:pPr>
      <w:keepLines/>
      <w:ind w:left="631" w:right="60"/>
    </w:pPr>
    <w:rPr>
      <w:rFonts w:cs="Palatino"/>
      <w:szCs w:val="20"/>
      <w:lang w:val="en-US" w:eastAsia="zh-CN"/>
    </w:rPr>
  </w:style>
  <w:style w:type="paragraph" w:styleId="Tekstdymka">
    <w:name w:val="Balloon Text"/>
    <w:basedOn w:val="Normalny"/>
    <w:link w:val="TekstdymkaZnak"/>
    <w:uiPriority w:val="99"/>
    <w:semiHidden/>
    <w:rsid w:val="006C1B44"/>
    <w:rPr>
      <w:rFonts w:ascii="Tahoma" w:hAnsi="Tahoma" w:cs="Tahoma"/>
      <w:sz w:val="16"/>
      <w:szCs w:val="16"/>
    </w:rPr>
  </w:style>
  <w:style w:type="paragraph" w:customStyle="1" w:styleId="Style1">
    <w:name w:val="Style1"/>
    <w:basedOn w:val="Nagwek3"/>
    <w:rsid w:val="006C1B44"/>
    <w:pPr>
      <w:tabs>
        <w:tab w:val="left" w:pos="0"/>
      </w:tabs>
    </w:pPr>
  </w:style>
  <w:style w:type="paragraph" w:styleId="Mapadokumentu">
    <w:name w:val="Document Map"/>
    <w:basedOn w:val="Normalny"/>
    <w:semiHidden/>
    <w:rsid w:val="006C1B44"/>
    <w:pPr>
      <w:shd w:val="clear" w:color="auto" w:fill="000080"/>
    </w:pPr>
    <w:rPr>
      <w:rFonts w:ascii="Tahoma" w:hAnsi="Tahoma" w:cs="Tahoma"/>
    </w:rPr>
  </w:style>
  <w:style w:type="paragraph" w:customStyle="1" w:styleId="normal30">
    <w:name w:val="normal3"/>
    <w:basedOn w:val="Normalny"/>
    <w:rsid w:val="006C1B44"/>
    <w:pPr>
      <w:spacing w:before="100" w:beforeAutospacing="1" w:after="100" w:afterAutospacing="1"/>
      <w:ind w:left="0"/>
      <w:jc w:val="left"/>
    </w:pPr>
    <w:rPr>
      <w:lang w:eastAsia="en-GB"/>
    </w:rPr>
  </w:style>
  <w:style w:type="paragraph" w:customStyle="1" w:styleId="normaltable">
    <w:name w:val="normaltable"/>
    <w:basedOn w:val="Normalny"/>
    <w:rsid w:val="006C1B44"/>
    <w:pPr>
      <w:spacing w:before="100" w:beforeAutospacing="1" w:after="100" w:afterAutospacing="1"/>
      <w:ind w:left="0"/>
      <w:jc w:val="left"/>
    </w:pPr>
    <w:rPr>
      <w:lang w:eastAsia="en-GB"/>
    </w:rPr>
  </w:style>
  <w:style w:type="character" w:customStyle="1" w:styleId="Subdiv1Char">
    <w:name w:val="Subdiv. 1 Char"/>
    <w:basedOn w:val="Domylnaczcionkaakapitu"/>
    <w:rsid w:val="006C1B44"/>
    <w:rPr>
      <w:rFonts w:cs="Palatino"/>
      <w:sz w:val="24"/>
      <w:lang w:val="en-US" w:eastAsia="zh-CN" w:bidi="ar-SA"/>
    </w:rPr>
  </w:style>
  <w:style w:type="character" w:customStyle="1" w:styleId="Subdiv2Char">
    <w:name w:val="Subdiv. 2 Char"/>
    <w:basedOn w:val="Domylnaczcionkaakapitu"/>
    <w:rsid w:val="006C1B44"/>
    <w:rPr>
      <w:rFonts w:ascii="Palatino" w:hAnsi="Palatino" w:cs="Palatino"/>
      <w:lang w:val="en-US" w:eastAsia="zh-CN" w:bidi="ar-SA"/>
    </w:rPr>
  </w:style>
  <w:style w:type="paragraph" w:customStyle="1" w:styleId="Bulleted">
    <w:name w:val="Bulleted"/>
    <w:aliases w:val="Symbol (symbol),Left:  0.63 cm,Hanging:  0.63 cm"/>
    <w:basedOn w:val="Normalny"/>
    <w:rsid w:val="006C1B44"/>
    <w:pPr>
      <w:numPr>
        <w:numId w:val="4"/>
      </w:numPr>
    </w:pPr>
  </w:style>
  <w:style w:type="paragraph" w:customStyle="1" w:styleId="NormalPDG02">
    <w:name w:val="Normal_PDG02"/>
    <w:basedOn w:val="Normalny"/>
    <w:rsid w:val="006C1B44"/>
    <w:pPr>
      <w:keepLines/>
      <w:framePr w:hSpace="57" w:vSpace="57" w:wrap="auto" w:vAnchor="page" w:hAnchor="page" w:x="1022" w:y="874"/>
      <w:spacing w:before="120" w:after="0"/>
      <w:ind w:left="0"/>
      <w:jc w:val="center"/>
    </w:pPr>
    <w:rPr>
      <w:noProof/>
      <w:sz w:val="16"/>
      <w:szCs w:val="18"/>
    </w:rPr>
  </w:style>
  <w:style w:type="paragraph" w:customStyle="1" w:styleId="NormalPDG04">
    <w:name w:val="Normal_PDG04"/>
    <w:basedOn w:val="Normalny"/>
    <w:rsid w:val="006C1B44"/>
    <w:pPr>
      <w:keepLines/>
      <w:framePr w:hSpace="57" w:vSpace="57" w:wrap="auto" w:vAnchor="page" w:hAnchor="page" w:x="1022" w:y="874"/>
      <w:pBdr>
        <w:bottom w:val="single" w:sz="6" w:space="0" w:color="auto"/>
      </w:pBdr>
      <w:spacing w:after="0"/>
      <w:ind w:left="-79" w:right="-40"/>
      <w:jc w:val="center"/>
    </w:pPr>
    <w:rPr>
      <w:rFonts w:ascii="Arial" w:hAnsi="Arial"/>
      <w:sz w:val="16"/>
      <w:szCs w:val="20"/>
      <w:lang w:val="fr-FR"/>
    </w:rPr>
  </w:style>
  <w:style w:type="paragraph" w:customStyle="1" w:styleId="NormalPDG05">
    <w:name w:val="Normal_PDG05"/>
    <w:basedOn w:val="Normalny"/>
    <w:rsid w:val="006C1B44"/>
    <w:pPr>
      <w:keepLines/>
      <w:framePr w:hSpace="57" w:vSpace="57" w:wrap="auto" w:vAnchor="page" w:hAnchor="page" w:x="1022" w:y="874"/>
      <w:spacing w:after="0"/>
      <w:ind w:left="-80" w:right="-40"/>
      <w:jc w:val="center"/>
    </w:pPr>
    <w:rPr>
      <w:rFonts w:ascii="Arial" w:hAnsi="Arial"/>
      <w:sz w:val="16"/>
      <w:szCs w:val="20"/>
      <w:lang w:val="fr-FR"/>
    </w:rPr>
  </w:style>
  <w:style w:type="paragraph" w:customStyle="1" w:styleId="NormalPDG07">
    <w:name w:val="Normal_PDG07"/>
    <w:basedOn w:val="Normalny"/>
    <w:rsid w:val="006C1B44"/>
    <w:pPr>
      <w:keepLines/>
      <w:framePr w:hSpace="57" w:vSpace="57" w:wrap="auto" w:vAnchor="page" w:hAnchor="page" w:x="1022" w:y="874"/>
      <w:spacing w:before="100" w:after="60"/>
      <w:ind w:left="-79" w:right="-40"/>
      <w:jc w:val="center"/>
    </w:pPr>
    <w:rPr>
      <w:sz w:val="20"/>
      <w:szCs w:val="20"/>
      <w:lang w:val="fr-FR"/>
    </w:rPr>
  </w:style>
  <w:style w:type="paragraph" w:customStyle="1" w:styleId="NPDGTitleBold">
    <w:name w:val="N_PDG_TitleBold"/>
    <w:basedOn w:val="Normalny"/>
    <w:rsid w:val="006C1B44"/>
    <w:pPr>
      <w:keepLines/>
      <w:tabs>
        <w:tab w:val="right" w:pos="1120"/>
      </w:tabs>
      <w:spacing w:after="0"/>
      <w:ind w:left="280"/>
      <w:jc w:val="left"/>
    </w:pPr>
    <w:rPr>
      <w:b/>
      <w:sz w:val="20"/>
      <w:szCs w:val="20"/>
      <w:lang w:val="fr-FR"/>
    </w:rPr>
  </w:style>
  <w:style w:type="paragraph" w:customStyle="1" w:styleId="NPDGTitle">
    <w:name w:val="N_PDG_Title"/>
    <w:basedOn w:val="Normalny"/>
    <w:rsid w:val="006C1B44"/>
    <w:pPr>
      <w:keepLines/>
      <w:spacing w:after="0"/>
      <w:ind w:left="221"/>
      <w:jc w:val="left"/>
    </w:pPr>
    <w:rPr>
      <w:sz w:val="20"/>
      <w:szCs w:val="20"/>
      <w:lang w:val="fr-FR"/>
    </w:rPr>
  </w:style>
  <w:style w:type="paragraph" w:customStyle="1" w:styleId="NPDGComments">
    <w:name w:val="N_PDG_Comments"/>
    <w:basedOn w:val="Zwykytekst"/>
    <w:rsid w:val="006C1B44"/>
    <w:pPr>
      <w:keepLines/>
      <w:spacing w:after="0"/>
      <w:ind w:left="57" w:right="284"/>
      <w:jc w:val="left"/>
    </w:pPr>
    <w:rPr>
      <w:rFonts w:cs="Times New Roman"/>
      <w:lang w:val="fr-FR"/>
    </w:rPr>
  </w:style>
  <w:style w:type="paragraph" w:customStyle="1" w:styleId="NPDGInterline">
    <w:name w:val="N_PDG_Interline"/>
    <w:basedOn w:val="Normalny"/>
    <w:rsid w:val="006C1B44"/>
    <w:pPr>
      <w:keepLines/>
      <w:spacing w:before="160" w:after="120"/>
      <w:ind w:left="0"/>
      <w:jc w:val="center"/>
    </w:pPr>
    <w:rPr>
      <w:sz w:val="20"/>
      <w:szCs w:val="20"/>
      <w:lang w:val="fr-FR"/>
    </w:rPr>
  </w:style>
  <w:style w:type="paragraph" w:customStyle="1" w:styleId="NormalPDG02Bold">
    <w:name w:val="Normal_PDG02Bold"/>
    <w:basedOn w:val="NormalPDG02"/>
    <w:rsid w:val="006C1B44"/>
    <w:pPr>
      <w:framePr w:hSpace="0" w:vSpace="0" w:wrap="auto" w:vAnchor="margin" w:hAnchor="text" w:xAlign="left" w:yAlign="inline"/>
    </w:pPr>
    <w:rPr>
      <w:b/>
      <w:noProof w:val="0"/>
      <w:sz w:val="20"/>
      <w:szCs w:val="20"/>
      <w:lang w:val="fr-FR"/>
    </w:rPr>
  </w:style>
  <w:style w:type="paragraph" w:customStyle="1" w:styleId="NPDGBottom">
    <w:name w:val="N_PDG_Bottom"/>
    <w:basedOn w:val="Normalny"/>
    <w:rsid w:val="006C1B44"/>
    <w:pPr>
      <w:keepLines/>
      <w:spacing w:after="0"/>
      <w:ind w:left="0"/>
      <w:jc w:val="left"/>
    </w:pPr>
    <w:rPr>
      <w:sz w:val="16"/>
      <w:szCs w:val="16"/>
      <w:lang w:val="fr-FR"/>
    </w:rPr>
  </w:style>
  <w:style w:type="paragraph" w:customStyle="1" w:styleId="NPDGBottomBold">
    <w:name w:val="N_PDG_BottomBold"/>
    <w:basedOn w:val="Normalny"/>
    <w:rsid w:val="006C1B44"/>
    <w:pPr>
      <w:keepLines/>
      <w:spacing w:after="0"/>
      <w:ind w:left="0"/>
      <w:jc w:val="left"/>
    </w:pPr>
    <w:rPr>
      <w:b/>
      <w:noProof/>
      <w:sz w:val="20"/>
      <w:szCs w:val="20"/>
      <w:lang w:val="fr-FR"/>
    </w:rPr>
  </w:style>
  <w:style w:type="paragraph" w:customStyle="1" w:styleId="NPDGLegend">
    <w:name w:val="N_PDG_Legend"/>
    <w:basedOn w:val="Normalny"/>
    <w:rsid w:val="006C1B44"/>
    <w:pPr>
      <w:keepLines/>
      <w:spacing w:before="40" w:after="60"/>
      <w:ind w:left="0" w:right="-23"/>
      <w:jc w:val="center"/>
    </w:pPr>
    <w:rPr>
      <w:rFonts w:ascii="Arial" w:hAnsi="Arial"/>
      <w:noProof/>
      <w:sz w:val="20"/>
      <w:szCs w:val="20"/>
    </w:rPr>
  </w:style>
  <w:style w:type="paragraph" w:customStyle="1" w:styleId="NPDGNorm10">
    <w:name w:val="N_PDG_Norm10"/>
    <w:basedOn w:val="Normalny"/>
    <w:rsid w:val="006C1B44"/>
    <w:pPr>
      <w:keepLines/>
      <w:spacing w:after="0"/>
      <w:ind w:left="0"/>
      <w:jc w:val="left"/>
    </w:pPr>
    <w:rPr>
      <w:sz w:val="20"/>
      <w:szCs w:val="20"/>
      <w:lang w:val="fr-FR"/>
    </w:rPr>
  </w:style>
  <w:style w:type="paragraph" w:customStyle="1" w:styleId="NPDGAdr">
    <w:name w:val="N_PDG_Adr"/>
    <w:basedOn w:val="Normalny"/>
    <w:rsid w:val="006C1B44"/>
    <w:pPr>
      <w:keepLines/>
      <w:spacing w:before="60" w:after="0"/>
      <w:ind w:left="0"/>
      <w:jc w:val="center"/>
    </w:pPr>
    <w:rPr>
      <w:rFonts w:ascii="Arial" w:hAnsi="Arial" w:cs="Arial"/>
      <w:sz w:val="18"/>
      <w:szCs w:val="18"/>
      <w:lang w:val="fr-FR"/>
    </w:rPr>
  </w:style>
  <w:style w:type="paragraph" w:styleId="Zwykytekst">
    <w:name w:val="Plain Text"/>
    <w:basedOn w:val="Normalny"/>
    <w:rsid w:val="006C1B44"/>
    <w:rPr>
      <w:rFonts w:ascii="Courier New" w:hAnsi="Courier New" w:cs="Courier New"/>
      <w:sz w:val="20"/>
      <w:szCs w:val="20"/>
    </w:rPr>
  </w:style>
  <w:style w:type="character" w:customStyle="1" w:styleId="Nagwek5Znak">
    <w:name w:val="Nagłówek 5 Znak"/>
    <w:aliases w:val="niet gebruikt. Znak"/>
    <w:basedOn w:val="Domylnaczcionkaakapitu"/>
    <w:link w:val="Nagwek5"/>
    <w:rsid w:val="00C63FB6"/>
    <w:rPr>
      <w:b/>
      <w:bCs/>
      <w:i/>
      <w:iCs/>
      <w:sz w:val="26"/>
      <w:szCs w:val="26"/>
      <w:lang w:eastAsia="en-US"/>
    </w:rPr>
  </w:style>
  <w:style w:type="table" w:styleId="Tabela-Siatka">
    <w:name w:val="Table Grid"/>
    <w:basedOn w:val="Standardowy"/>
    <w:uiPriority w:val="59"/>
    <w:rsid w:val="00C63FB6"/>
    <w:pPr>
      <w:keepLines/>
      <w:spacing w:before="100" w:after="160" w:line="180" w:lineRule="atLeast"/>
      <w:ind w:left="833"/>
      <w:jc w:val="both"/>
    </w:pPr>
    <w:rPr>
      <w:rFonts w:ascii="Arial" w:hAnsi="Arial"/>
      <w:sz w:val="16"/>
      <w:szCs w:val="16"/>
    </w:rPr>
    <w:tblPr>
      <w:tblBorders>
        <w:insideH w:val="dashed" w:sz="4" w:space="0" w:color="999999"/>
        <w:insideV w:val="dotted" w:sz="8" w:space="0" w:color="EAEAEA"/>
      </w:tblBorders>
    </w:tblPr>
  </w:style>
  <w:style w:type="paragraph" w:customStyle="1" w:styleId="Revbar">
    <w:name w:val="Rev. bar"/>
    <w:basedOn w:val="Normalny"/>
    <w:next w:val="Revnormal"/>
    <w:rsid w:val="00D51355"/>
    <w:pPr>
      <w:keepLines/>
      <w:pBdr>
        <w:right w:val="single" w:sz="6" w:space="0" w:color="auto"/>
      </w:pBdr>
      <w:ind w:left="300" w:right="7940"/>
      <w:jc w:val="left"/>
    </w:pPr>
    <w:rPr>
      <w:rFonts w:ascii="Palatino" w:hAnsi="Palatino"/>
      <w:sz w:val="20"/>
      <w:szCs w:val="20"/>
      <w:lang w:val="en-US"/>
    </w:rPr>
  </w:style>
  <w:style w:type="paragraph" w:customStyle="1" w:styleId="Revnormal">
    <w:name w:val="Rev. normal"/>
    <w:basedOn w:val="Normalny"/>
    <w:rsid w:val="00D51355"/>
    <w:pPr>
      <w:keepLines/>
      <w:ind w:left="1120"/>
    </w:pPr>
    <w:rPr>
      <w:rFonts w:ascii="Palatino" w:hAnsi="Palatino"/>
      <w:sz w:val="20"/>
      <w:szCs w:val="20"/>
      <w:lang w:val="en-US"/>
    </w:rPr>
  </w:style>
  <w:style w:type="character" w:customStyle="1" w:styleId="listbulletChar">
    <w:name w:val="list bullet Char"/>
    <w:basedOn w:val="Domylnaczcionkaakapitu"/>
    <w:link w:val="Listapunktowana1"/>
    <w:rsid w:val="00565045"/>
    <w:rPr>
      <w:sz w:val="21"/>
      <w:szCs w:val="24"/>
      <w:lang w:val="en-GB" w:eastAsia="en-US" w:bidi="ar-SA"/>
    </w:rPr>
  </w:style>
  <w:style w:type="character" w:styleId="Odwoaniedokomentarza">
    <w:name w:val="annotation reference"/>
    <w:basedOn w:val="Domylnaczcionkaakapitu"/>
    <w:uiPriority w:val="99"/>
    <w:rsid w:val="001A2433"/>
    <w:rPr>
      <w:sz w:val="16"/>
      <w:szCs w:val="16"/>
    </w:rPr>
  </w:style>
  <w:style w:type="paragraph" w:styleId="Tekstkomentarza">
    <w:name w:val="annotation text"/>
    <w:aliases w:val=" Znak,Znak"/>
    <w:basedOn w:val="Normalny"/>
    <w:link w:val="TekstkomentarzaZnak"/>
    <w:uiPriority w:val="99"/>
    <w:rsid w:val="001A2433"/>
    <w:rPr>
      <w:sz w:val="20"/>
      <w:szCs w:val="20"/>
    </w:rPr>
  </w:style>
  <w:style w:type="paragraph" w:styleId="Tematkomentarza">
    <w:name w:val="annotation subject"/>
    <w:basedOn w:val="Tekstkomentarza"/>
    <w:next w:val="Tekstkomentarza"/>
    <w:semiHidden/>
    <w:rsid w:val="001A2433"/>
    <w:rPr>
      <w:b/>
      <w:bCs/>
    </w:rPr>
  </w:style>
  <w:style w:type="paragraph" w:styleId="Tekstprzypisukocowego">
    <w:name w:val="endnote text"/>
    <w:basedOn w:val="Normalny"/>
    <w:semiHidden/>
    <w:rsid w:val="00C45F2B"/>
    <w:rPr>
      <w:sz w:val="20"/>
      <w:szCs w:val="20"/>
    </w:rPr>
  </w:style>
  <w:style w:type="character" w:styleId="Odwoanieprzypisukocowego">
    <w:name w:val="endnote reference"/>
    <w:basedOn w:val="Domylnaczcionkaakapitu"/>
    <w:semiHidden/>
    <w:rsid w:val="00C45F2B"/>
    <w:rPr>
      <w:vertAlign w:val="superscript"/>
    </w:rPr>
  </w:style>
  <w:style w:type="paragraph" w:styleId="Akapitzlist">
    <w:name w:val="List Paragraph"/>
    <w:aliases w:val="Conclusion de partie,Body Texte,List Paragraph1,Para. de Liste,lp1,Preambuła,Lista - poziom 1,Tabela - naglowek,SM-nagłówek2,CP-UC,Akapit z listą;1_literowka,1_literowka,Literowanie,RR PGE Akapit z listą,Wypunktowanie,Tytuły,Lista num"/>
    <w:basedOn w:val="Normalny"/>
    <w:link w:val="AkapitzlistZnak"/>
    <w:uiPriority w:val="34"/>
    <w:qFormat/>
    <w:rsid w:val="008A4924"/>
    <w:pPr>
      <w:spacing w:after="0"/>
      <w:ind w:left="720"/>
      <w:jc w:val="left"/>
    </w:pPr>
    <w:rPr>
      <w:rFonts w:ascii="Calibri" w:eastAsia="Calibri" w:hAnsi="Calibri"/>
      <w:sz w:val="22"/>
      <w:szCs w:val="22"/>
      <w:lang w:val="en-US"/>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CD05F5"/>
    <w:pPr>
      <w:spacing w:after="120"/>
      <w:ind w:left="1304"/>
      <w:jc w:val="left"/>
    </w:pPr>
    <w:rPr>
      <w:rFonts w:ascii="Arial" w:hAnsi="Arial"/>
      <w:sz w:val="20"/>
      <w:szCs w:val="20"/>
      <w:lang w:val="de-DE"/>
    </w:rPr>
  </w:style>
  <w:style w:type="paragraph" w:customStyle="1" w:styleId="ListItemtable">
    <w:name w:val="List Item table"/>
    <w:basedOn w:val="Normalny"/>
    <w:rsid w:val="00CD05F5"/>
    <w:pPr>
      <w:numPr>
        <w:numId w:val="5"/>
      </w:numPr>
      <w:spacing w:before="20" w:after="20"/>
      <w:jc w:val="left"/>
    </w:pPr>
    <w:rPr>
      <w:rFonts w:ascii="Arial" w:hAnsi="Arial"/>
      <w:sz w:val="20"/>
      <w:szCs w:val="20"/>
      <w:lang w:val="de-DE"/>
    </w:rPr>
  </w:style>
  <w:style w:type="paragraph" w:customStyle="1" w:styleId="Table">
    <w:name w:val="Table"/>
    <w:basedOn w:val="Normalny"/>
    <w:rsid w:val="00CD05F5"/>
    <w:pPr>
      <w:spacing w:before="20" w:after="20"/>
      <w:ind w:left="0"/>
      <w:jc w:val="left"/>
    </w:pPr>
    <w:rPr>
      <w:rFonts w:ascii="Arial" w:hAnsi="Arial"/>
      <w:sz w:val="20"/>
      <w:szCs w:val="20"/>
      <w:lang w:val="en-US"/>
    </w:rPr>
  </w:style>
  <w:style w:type="paragraph" w:customStyle="1" w:styleId="NormalIndent1">
    <w:name w:val="Normal Indent 1"/>
    <w:basedOn w:val="Wcicienormalne"/>
    <w:rsid w:val="00CD05F5"/>
    <w:pPr>
      <w:spacing w:after="0"/>
      <w:ind w:left="1134"/>
      <w:jc w:val="both"/>
    </w:pPr>
    <w:rPr>
      <w:rFonts w:ascii="Times New Roman" w:hAnsi="Times New Roman"/>
      <w:sz w:val="24"/>
    </w:rPr>
  </w:style>
  <w:style w:type="paragraph" w:styleId="Tytu">
    <w:name w:val="Title"/>
    <w:basedOn w:val="Normalny"/>
    <w:link w:val="TytuZnak"/>
    <w:qFormat/>
    <w:rsid w:val="00CD05F5"/>
    <w:pPr>
      <w:spacing w:before="240" w:after="60"/>
      <w:ind w:left="0"/>
      <w:jc w:val="center"/>
      <w:outlineLvl w:val="0"/>
    </w:pPr>
    <w:rPr>
      <w:rFonts w:ascii="Arial" w:hAnsi="Arial" w:cs="Arial"/>
      <w:b/>
      <w:bCs/>
      <w:kern w:val="28"/>
      <w:sz w:val="32"/>
      <w:szCs w:val="32"/>
      <w:lang w:val="de-DE"/>
    </w:rPr>
  </w:style>
  <w:style w:type="character" w:customStyle="1" w:styleId="TytuZnak">
    <w:name w:val="Tytuł Znak"/>
    <w:basedOn w:val="Domylnaczcionkaakapitu"/>
    <w:link w:val="Tytu"/>
    <w:rsid w:val="00CD05F5"/>
    <w:rPr>
      <w:rFonts w:ascii="Arial" w:hAnsi="Arial" w:cs="Arial"/>
      <w:b/>
      <w:bCs/>
      <w:kern w:val="28"/>
      <w:sz w:val="32"/>
      <w:szCs w:val="32"/>
      <w:lang w:val="de-DE"/>
    </w:rPr>
  </w:style>
  <w:style w:type="paragraph" w:customStyle="1" w:styleId="Numeroitu1">
    <w:name w:val="Numeroitu 1"/>
    <w:basedOn w:val="Nagwek1"/>
    <w:rsid w:val="00CD05F5"/>
    <w:pPr>
      <w:numPr>
        <w:numId w:val="8"/>
      </w:numPr>
      <w:spacing w:before="120" w:after="120" w:line="240" w:lineRule="auto"/>
      <w:jc w:val="left"/>
    </w:pPr>
    <w:rPr>
      <w:rFonts w:cs="Times New Roman"/>
      <w:b w:val="0"/>
      <w:bCs w:val="0"/>
      <w:kern w:val="28"/>
      <w:sz w:val="20"/>
      <w:szCs w:val="20"/>
      <w:lang w:val="en-US"/>
    </w:rPr>
  </w:style>
  <w:style w:type="paragraph" w:customStyle="1" w:styleId="Luettelot">
    <w:name w:val="Luettelot"/>
    <w:next w:val="Normalny"/>
    <w:autoRedefine/>
    <w:rsid w:val="00CD05F5"/>
    <w:rPr>
      <w:rFonts w:ascii="Arial" w:hAnsi="Arial" w:cs="Arial"/>
      <w:lang w:val="en-US" w:eastAsia="en-US"/>
    </w:rPr>
  </w:style>
  <w:style w:type="paragraph" w:styleId="Podtytu">
    <w:name w:val="Subtitle"/>
    <w:basedOn w:val="Normalny"/>
    <w:link w:val="PodtytuZnak"/>
    <w:qFormat/>
    <w:rsid w:val="00CD05F5"/>
    <w:pPr>
      <w:spacing w:after="0"/>
      <w:ind w:left="0"/>
      <w:jc w:val="left"/>
    </w:pPr>
    <w:rPr>
      <w:rFonts w:ascii="Arial" w:hAnsi="Arial"/>
      <w:b/>
      <w:bCs/>
      <w:sz w:val="20"/>
      <w:szCs w:val="20"/>
      <w:lang w:val="de-DE"/>
    </w:rPr>
  </w:style>
  <w:style w:type="character" w:customStyle="1" w:styleId="PodtytuZnak">
    <w:name w:val="Podtytuł Znak"/>
    <w:basedOn w:val="Domylnaczcionkaakapitu"/>
    <w:link w:val="Podtytu"/>
    <w:rsid w:val="00CD05F5"/>
    <w:rPr>
      <w:rFonts w:ascii="Arial" w:hAnsi="Arial"/>
      <w:b/>
      <w:bCs/>
      <w:lang w:val="de-DE"/>
    </w:rPr>
  </w:style>
  <w:style w:type="paragraph" w:customStyle="1" w:styleId="Hangingindent">
    <w:name w:val="Hanging_indent"/>
    <w:basedOn w:val="Normalny"/>
    <w:rsid w:val="00CD05F5"/>
    <w:pPr>
      <w:spacing w:after="0"/>
      <w:ind w:left="2608" w:hanging="2608"/>
      <w:jc w:val="left"/>
    </w:pPr>
    <w:rPr>
      <w:rFonts w:ascii="Arial" w:hAnsi="Arial"/>
      <w:sz w:val="20"/>
      <w:szCs w:val="20"/>
      <w:lang w:val="de-DE"/>
    </w:rPr>
  </w:style>
  <w:style w:type="paragraph" w:customStyle="1" w:styleId="Numeroitu2">
    <w:name w:val="Numeroitu 2"/>
    <w:basedOn w:val="Nagwek2"/>
    <w:rsid w:val="00CD05F5"/>
    <w:pPr>
      <w:tabs>
        <w:tab w:val="num" w:pos="1304"/>
      </w:tabs>
      <w:spacing w:before="120" w:after="120"/>
      <w:ind w:left="1304" w:hanging="1304"/>
      <w:jc w:val="left"/>
    </w:pPr>
    <w:rPr>
      <w:rFonts w:cs="Times New Roman"/>
      <w:b w:val="0"/>
      <w:bCs w:val="0"/>
      <w:iCs w:val="0"/>
      <w:sz w:val="20"/>
      <w:szCs w:val="20"/>
      <w:lang w:val="en-US"/>
    </w:rPr>
  </w:style>
  <w:style w:type="paragraph" w:customStyle="1" w:styleId="Numeroitu3">
    <w:name w:val="Numeroitu 3"/>
    <w:basedOn w:val="Nagwek3"/>
    <w:rsid w:val="00CD05F5"/>
    <w:pPr>
      <w:tabs>
        <w:tab w:val="num" w:pos="1304"/>
      </w:tabs>
      <w:spacing w:before="120" w:after="120" w:line="240" w:lineRule="auto"/>
      <w:ind w:left="1304" w:hanging="1304"/>
      <w:jc w:val="left"/>
    </w:pPr>
    <w:rPr>
      <w:rFonts w:cs="Times New Roman"/>
      <w:b w:val="0"/>
      <w:bCs w:val="0"/>
      <w:sz w:val="20"/>
      <w:szCs w:val="20"/>
      <w:lang w:val="en-US"/>
    </w:rPr>
  </w:style>
  <w:style w:type="paragraph" w:customStyle="1" w:styleId="ListItemC10">
    <w:name w:val="List Item C1"/>
    <w:basedOn w:val="Normalny"/>
    <w:rsid w:val="00CD05F5"/>
    <w:pPr>
      <w:numPr>
        <w:numId w:val="6"/>
      </w:numPr>
      <w:spacing w:after="0"/>
      <w:jc w:val="left"/>
    </w:pPr>
    <w:rPr>
      <w:rFonts w:ascii="Arial" w:hAnsi="Arial"/>
      <w:sz w:val="20"/>
      <w:szCs w:val="20"/>
      <w:lang w:val="de-DE"/>
    </w:rPr>
  </w:style>
  <w:style w:type="paragraph" w:customStyle="1" w:styleId="ListItemC1">
    <w:name w:val="List Item C1+"/>
    <w:basedOn w:val="ListItemC10"/>
    <w:rsid w:val="00CD05F5"/>
    <w:pPr>
      <w:numPr>
        <w:numId w:val="7"/>
      </w:numPr>
      <w:tabs>
        <w:tab w:val="clear" w:pos="3082"/>
      </w:tabs>
      <w:ind w:left="1872" w:hanging="284"/>
    </w:pPr>
  </w:style>
  <w:style w:type="paragraph" w:customStyle="1" w:styleId="NormalIndent2">
    <w:name w:val="Normal Indent2"/>
    <w:basedOn w:val="Normalny"/>
    <w:rsid w:val="00CD05F5"/>
    <w:pPr>
      <w:spacing w:after="0"/>
      <w:ind w:left="2608"/>
      <w:jc w:val="left"/>
    </w:pPr>
    <w:rPr>
      <w:rFonts w:ascii="Arial" w:hAnsi="Arial"/>
      <w:sz w:val="20"/>
      <w:szCs w:val="20"/>
      <w:lang w:val="de-DE"/>
    </w:rPr>
  </w:style>
  <w:style w:type="paragraph" w:customStyle="1" w:styleId="Titlecaps">
    <w:name w:val="Title_caps"/>
    <w:basedOn w:val="Tytu"/>
    <w:next w:val="Wcicienormalne"/>
    <w:rsid w:val="00CD05F5"/>
    <w:pPr>
      <w:spacing w:before="120" w:after="120"/>
      <w:jc w:val="left"/>
    </w:pPr>
    <w:rPr>
      <w:bCs w:val="0"/>
      <w:caps/>
      <w:sz w:val="20"/>
      <w:lang w:val="en-US"/>
    </w:rPr>
  </w:style>
  <w:style w:type="paragraph" w:customStyle="1" w:styleId="Numeroitu4">
    <w:name w:val="Numeroitu 4"/>
    <w:basedOn w:val="Nagwek4"/>
    <w:rsid w:val="00CD05F5"/>
    <w:pPr>
      <w:tabs>
        <w:tab w:val="num" w:pos="1304"/>
      </w:tabs>
      <w:spacing w:before="120" w:after="120"/>
      <w:ind w:left="1304" w:hanging="1304"/>
      <w:jc w:val="left"/>
    </w:pPr>
    <w:rPr>
      <w:b w:val="0"/>
      <w:bCs w:val="0"/>
      <w:lang w:val="en-US"/>
    </w:rPr>
  </w:style>
  <w:style w:type="character" w:customStyle="1" w:styleId="TekstdymkaZnak">
    <w:name w:val="Tekst dymka Znak"/>
    <w:basedOn w:val="Domylnaczcionkaakapitu"/>
    <w:link w:val="Tekstdymka"/>
    <w:uiPriority w:val="99"/>
    <w:semiHidden/>
    <w:rsid w:val="00CD05F5"/>
    <w:rPr>
      <w:rFonts w:ascii="Tahoma" w:hAnsi="Tahoma" w:cs="Tahoma"/>
      <w:sz w:val="16"/>
      <w:szCs w:val="16"/>
      <w:lang w:val="en-GB"/>
    </w:rPr>
  </w:style>
  <w:style w:type="paragraph" w:customStyle="1" w:styleId="nagtab">
    <w:name w:val="nag_tab"/>
    <w:basedOn w:val="Normalny"/>
    <w:next w:val="Normalny"/>
    <w:uiPriority w:val="99"/>
    <w:rsid w:val="00CD05F5"/>
    <w:pPr>
      <w:tabs>
        <w:tab w:val="left" w:pos="-720"/>
      </w:tabs>
      <w:suppressAutoHyphens/>
      <w:overflowPunct w:val="0"/>
      <w:autoSpaceDE w:val="0"/>
      <w:autoSpaceDN w:val="0"/>
      <w:adjustRightInd w:val="0"/>
      <w:spacing w:before="60" w:after="60"/>
      <w:ind w:left="0"/>
      <w:jc w:val="center"/>
      <w:textAlignment w:val="baseline"/>
    </w:pPr>
    <w:rPr>
      <w:rFonts w:ascii="Arial" w:hAnsi="Arial" w:cs="Arial"/>
      <w:b/>
      <w:bCs/>
      <w:noProof/>
      <w:spacing w:val="-3"/>
      <w:lang w:eastAsia="pl-PL"/>
    </w:rPr>
  </w:style>
  <w:style w:type="character" w:customStyle="1" w:styleId="Nagwek1Znak">
    <w:name w:val="Nagłówek 1 Znak"/>
    <w:aliases w:val="Heading 1 Char Znak,Gliederung1 Znak"/>
    <w:basedOn w:val="Domylnaczcionkaakapitu"/>
    <w:link w:val="Nagwek1"/>
    <w:rsid w:val="00CD05F5"/>
    <w:rPr>
      <w:rFonts w:ascii="Arial" w:hAnsi="Arial" w:cs="Arial"/>
      <w:b/>
      <w:bCs/>
      <w:kern w:val="32"/>
      <w:sz w:val="30"/>
      <w:szCs w:val="30"/>
      <w:lang w:eastAsia="en-US"/>
    </w:rPr>
  </w:style>
  <w:style w:type="character" w:styleId="UyteHipercze">
    <w:name w:val="FollowedHyperlink"/>
    <w:basedOn w:val="Domylnaczcionkaakapitu"/>
    <w:uiPriority w:val="99"/>
    <w:unhideWhenUsed/>
    <w:rsid w:val="00CD05F5"/>
    <w:rPr>
      <w:color w:val="800080"/>
      <w:u w:val="single"/>
    </w:rPr>
  </w:style>
  <w:style w:type="character" w:customStyle="1" w:styleId="NagwekZnak">
    <w:name w:val="Nagłówek Znak"/>
    <w:aliases w:val="Nagłówek strony Znak"/>
    <w:basedOn w:val="Domylnaczcionkaakapitu"/>
    <w:link w:val="Nagwek"/>
    <w:uiPriority w:val="99"/>
    <w:rsid w:val="00CD05F5"/>
    <w:rPr>
      <w:rFonts w:ascii="Arial" w:hAnsi="Arial"/>
      <w:sz w:val="18"/>
      <w:szCs w:val="18"/>
      <w:lang w:val="en-GB"/>
    </w:rPr>
  </w:style>
  <w:style w:type="paragraph" w:styleId="Poprawka">
    <w:name w:val="Revision"/>
    <w:hidden/>
    <w:uiPriority w:val="99"/>
    <w:semiHidden/>
    <w:rsid w:val="00E41996"/>
    <w:rPr>
      <w:sz w:val="24"/>
      <w:szCs w:val="24"/>
      <w:lang w:val="en-GB" w:eastAsia="en-US"/>
    </w:rPr>
  </w:style>
  <w:style w:type="character" w:styleId="Pogrubienie">
    <w:name w:val="Strong"/>
    <w:basedOn w:val="Domylnaczcionkaakapitu"/>
    <w:uiPriority w:val="22"/>
    <w:qFormat/>
    <w:rsid w:val="00333186"/>
    <w:rPr>
      <w:b/>
      <w:bCs/>
    </w:rPr>
  </w:style>
  <w:style w:type="character" w:customStyle="1" w:styleId="st1">
    <w:name w:val="st1"/>
    <w:basedOn w:val="Domylnaczcionkaakapitu"/>
    <w:rsid w:val="00564EAB"/>
  </w:style>
  <w:style w:type="paragraph" w:customStyle="1" w:styleId="celp">
    <w:name w:val="cel_p"/>
    <w:basedOn w:val="Normalny"/>
    <w:rsid w:val="00564EAB"/>
    <w:pPr>
      <w:spacing w:after="12"/>
      <w:ind w:left="12" w:right="12"/>
      <w:textAlignment w:val="top"/>
    </w:pPr>
    <w:rPr>
      <w:lang w:eastAsia="pl-PL"/>
    </w:rPr>
  </w:style>
  <w:style w:type="character" w:customStyle="1" w:styleId="h11">
    <w:name w:val="h11"/>
    <w:basedOn w:val="Domylnaczcionkaakapitu"/>
    <w:rsid w:val="00564EAB"/>
    <w:rPr>
      <w:rFonts w:ascii="Verdana" w:hAnsi="Verdana" w:hint="default"/>
      <w:b/>
      <w:bCs/>
      <w:i w:val="0"/>
      <w:iCs w:val="0"/>
      <w:sz w:val="19"/>
      <w:szCs w:val="19"/>
    </w:rPr>
  </w:style>
  <w:style w:type="paragraph" w:styleId="NormalnyWeb">
    <w:name w:val="Normal (Web)"/>
    <w:basedOn w:val="Normalny"/>
    <w:uiPriority w:val="99"/>
    <w:unhideWhenUsed/>
    <w:rsid w:val="00564EAB"/>
    <w:pPr>
      <w:spacing w:before="63" w:after="63"/>
      <w:ind w:left="0"/>
      <w:jc w:val="left"/>
    </w:pPr>
    <w:rPr>
      <w:lang w:eastAsia="pl-PL"/>
    </w:rPr>
  </w:style>
  <w:style w:type="character" w:customStyle="1" w:styleId="niebieski1">
    <w:name w:val="niebieski1"/>
    <w:basedOn w:val="Domylnaczcionkaakapitu"/>
    <w:rsid w:val="000B186B"/>
    <w:rPr>
      <w:rFonts w:ascii="Verdana" w:hAnsi="Verdana" w:hint="default"/>
      <w:color w:val="033168"/>
      <w:sz w:val="17"/>
      <w:szCs w:val="17"/>
    </w:rPr>
  </w:style>
  <w:style w:type="character" w:customStyle="1" w:styleId="ft">
    <w:name w:val="ft"/>
    <w:basedOn w:val="Domylnaczcionkaakapitu"/>
    <w:rsid w:val="004B78AA"/>
  </w:style>
  <w:style w:type="paragraph" w:customStyle="1" w:styleId="ListItemC0">
    <w:name w:val="List Item C0+"/>
    <w:basedOn w:val="Normalny"/>
    <w:rsid w:val="006C11BC"/>
    <w:pPr>
      <w:numPr>
        <w:numId w:val="9"/>
      </w:numPr>
      <w:overflowPunct w:val="0"/>
      <w:autoSpaceDE w:val="0"/>
      <w:autoSpaceDN w:val="0"/>
      <w:adjustRightInd w:val="0"/>
      <w:spacing w:after="0"/>
      <w:jc w:val="left"/>
      <w:textAlignment w:val="baseline"/>
    </w:pPr>
    <w:rPr>
      <w:rFonts w:ascii="Arial" w:hAnsi="Arial"/>
      <w:sz w:val="22"/>
      <w:szCs w:val="20"/>
      <w:lang w:val="en-GB"/>
    </w:rPr>
  </w:style>
  <w:style w:type="paragraph" w:customStyle="1" w:styleId="Default">
    <w:name w:val="Default"/>
    <w:rsid w:val="00C519BF"/>
    <w:pPr>
      <w:autoSpaceDE w:val="0"/>
      <w:autoSpaceDN w:val="0"/>
      <w:adjustRightInd w:val="0"/>
    </w:pPr>
    <w:rPr>
      <w:rFonts w:ascii="EUAlbertina" w:eastAsiaTheme="minorHAnsi" w:hAnsi="EUAlbertina" w:cs="EUAlbertina"/>
      <w:color w:val="000000"/>
      <w:sz w:val="24"/>
      <w:szCs w:val="24"/>
      <w:lang w:eastAsia="en-US"/>
    </w:rPr>
  </w:style>
  <w:style w:type="paragraph" w:customStyle="1" w:styleId="Styl1">
    <w:name w:val="Styl1"/>
    <w:basedOn w:val="Nagwek2"/>
    <w:qFormat/>
    <w:rsid w:val="003C37A4"/>
    <w:pPr>
      <w:pBdr>
        <w:top w:val="single" w:sz="4" w:space="1" w:color="auto"/>
        <w:left w:val="single" w:sz="4" w:space="4" w:color="auto"/>
        <w:bottom w:val="single" w:sz="4" w:space="1" w:color="auto"/>
        <w:right w:val="single" w:sz="4" w:space="4" w:color="auto"/>
      </w:pBdr>
      <w:shd w:val="clear" w:color="auto" w:fill="ACB9CA"/>
      <w:tabs>
        <w:tab w:val="left" w:pos="3402"/>
      </w:tabs>
      <w:spacing w:before="120" w:after="60"/>
    </w:pPr>
    <w:rPr>
      <w:bCs w:val="0"/>
      <w:iCs w:val="0"/>
      <w:sz w:val="28"/>
      <w:szCs w:val="28"/>
      <w:lang w:eastAsia="pl-PL"/>
    </w:rPr>
  </w:style>
  <w:style w:type="table" w:customStyle="1" w:styleId="Tabelasiatki1jasna1">
    <w:name w:val="Tabela siatki 1 — jasna1"/>
    <w:basedOn w:val="Standardowy"/>
    <w:uiPriority w:val="46"/>
    <w:rsid w:val="0009422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link w:val="Akapitzlist"/>
    <w:uiPriority w:val="34"/>
    <w:qFormat/>
    <w:rsid w:val="00DC68D6"/>
    <w:rPr>
      <w:rFonts w:ascii="Calibri" w:eastAsia="Calibri" w:hAnsi="Calibri"/>
      <w:sz w:val="22"/>
      <w:szCs w:val="22"/>
      <w:lang w:val="en-US" w:eastAsia="en-US"/>
    </w:rPr>
  </w:style>
  <w:style w:type="character" w:customStyle="1" w:styleId="tgc">
    <w:name w:val="_tgc"/>
    <w:basedOn w:val="Domylnaczcionkaakapitu"/>
    <w:rsid w:val="00642B55"/>
  </w:style>
  <w:style w:type="character" w:customStyle="1" w:styleId="TekstkomentarzaZnak">
    <w:name w:val="Tekst komentarza Znak"/>
    <w:aliases w:val=" Znak Znak,Znak Znak"/>
    <w:basedOn w:val="Domylnaczcionkaakapitu"/>
    <w:link w:val="Tekstkomentarza"/>
    <w:uiPriority w:val="99"/>
    <w:rsid w:val="00591439"/>
    <w:rPr>
      <w:lang w:eastAsia="en-US"/>
    </w:rPr>
  </w:style>
  <w:style w:type="paragraph" w:customStyle="1" w:styleId="Style13">
    <w:name w:val="Style13"/>
    <w:basedOn w:val="Normalny"/>
    <w:uiPriority w:val="99"/>
    <w:rsid w:val="003F7A4E"/>
    <w:pPr>
      <w:widowControl w:val="0"/>
      <w:autoSpaceDE w:val="0"/>
      <w:autoSpaceDN w:val="0"/>
      <w:adjustRightInd w:val="0"/>
      <w:spacing w:after="0" w:line="253" w:lineRule="exact"/>
      <w:ind w:left="0"/>
      <w:jc w:val="center"/>
    </w:pPr>
    <w:rPr>
      <w:rFonts w:ascii="Arial" w:eastAsiaTheme="minorEastAsia" w:hAnsi="Arial" w:cs="Arial"/>
      <w:lang w:eastAsia="pl-PL"/>
    </w:rPr>
  </w:style>
  <w:style w:type="character" w:customStyle="1" w:styleId="StopkaZnak">
    <w:name w:val="Stopka Znak"/>
    <w:basedOn w:val="Domylnaczcionkaakapitu"/>
    <w:link w:val="Stopka"/>
    <w:rsid w:val="00537885"/>
    <w:rPr>
      <w:rFonts w:ascii="Arial" w:hAnsi="Arial"/>
      <w:sz w:val="18"/>
      <w:szCs w:val="18"/>
      <w:lang w:eastAsia="en-US"/>
    </w:rPr>
  </w:style>
  <w:style w:type="paragraph" w:customStyle="1" w:styleId="akapit">
    <w:name w:val="akapit"/>
    <w:basedOn w:val="Normalny"/>
    <w:link w:val="akapitZnak3"/>
    <w:uiPriority w:val="99"/>
    <w:qFormat/>
    <w:rsid w:val="005569A4"/>
    <w:pPr>
      <w:spacing w:before="120" w:after="120"/>
      <w:ind w:left="992"/>
    </w:pPr>
    <w:rPr>
      <w:rFonts w:ascii="Arial" w:eastAsia="Calibri" w:hAnsi="Arial" w:cs="Arial"/>
      <w:sz w:val="20"/>
      <w:szCs w:val="20"/>
      <w:lang w:val="en-GB" w:eastAsia="x-none"/>
    </w:rPr>
  </w:style>
  <w:style w:type="paragraph" w:styleId="Legenda">
    <w:name w:val="caption"/>
    <w:aliases w:val="Legenda Znak,Kursywa,Legenda Znak Znak Znak,Legenda Znak Znak,Legenda Znak Znak Znak Znak,Legenda Znak Znak Znak Znak Znak Znak,Legenda Znak Znak Znak Znak Znak Znak Znak,Legenda Znak Znak Znak Znak Znak Znak Znak Znak Znak Z,Podpis nad obiekte"/>
    <w:basedOn w:val="Normalny"/>
    <w:next w:val="akapit"/>
    <w:link w:val="LegendaZnak1"/>
    <w:uiPriority w:val="35"/>
    <w:qFormat/>
    <w:rsid w:val="005569A4"/>
    <w:pPr>
      <w:tabs>
        <w:tab w:val="left" w:pos="2268"/>
      </w:tabs>
      <w:spacing w:before="120" w:after="60" w:line="336" w:lineRule="auto"/>
      <w:ind w:left="2268" w:hanging="1275"/>
    </w:pPr>
    <w:rPr>
      <w:rFonts w:ascii="Arial" w:eastAsia="Calibri" w:hAnsi="Arial" w:cs="Arial"/>
      <w:sz w:val="18"/>
      <w:szCs w:val="18"/>
      <w:lang w:val="en-GB" w:eastAsia="pl-PL"/>
    </w:rPr>
  </w:style>
  <w:style w:type="paragraph" w:customStyle="1" w:styleId="podstawowyZnakZnakZnak">
    <w:name w:val="podstawowy Znak Znak Znak"/>
    <w:basedOn w:val="Tekstpodstawowy"/>
    <w:uiPriority w:val="99"/>
    <w:rsid w:val="005569A4"/>
    <w:pPr>
      <w:spacing w:before="120" w:line="360" w:lineRule="auto"/>
      <w:ind w:left="0"/>
      <w:jc w:val="left"/>
    </w:pPr>
    <w:rPr>
      <w:rFonts w:ascii="Arial" w:eastAsia="Calibri" w:hAnsi="Arial" w:cs="Arial"/>
      <w:sz w:val="22"/>
      <w:szCs w:val="22"/>
      <w:lang w:val="x-none" w:eastAsia="pl-PL"/>
    </w:rPr>
  </w:style>
  <w:style w:type="character" w:customStyle="1" w:styleId="akapitZnak3">
    <w:name w:val="akapit Znak3"/>
    <w:link w:val="akapit"/>
    <w:uiPriority w:val="99"/>
    <w:locked/>
    <w:rsid w:val="005569A4"/>
    <w:rPr>
      <w:rFonts w:ascii="Arial" w:eastAsia="Calibri" w:hAnsi="Arial" w:cs="Arial"/>
      <w:lang w:val="en-GB" w:eastAsia="x-none"/>
    </w:rPr>
  </w:style>
  <w:style w:type="character" w:customStyle="1" w:styleId="LegendaZnak1">
    <w:name w:val="Legenda Znak1"/>
    <w:aliases w:val="Legenda Znak Znak1,Kursywa Znak,Legenda Znak Znak Znak Znak1,Legenda Znak Znak Znak1,Legenda Znak Znak Znak Znak Znak,Legenda Znak Znak Znak Znak Znak Znak Znak1,Legenda Znak Znak Znak Znak Znak Znak Znak Znak,Podpis nad obiekte Znak"/>
    <w:link w:val="Legenda"/>
    <w:uiPriority w:val="99"/>
    <w:locked/>
    <w:rsid w:val="005569A4"/>
    <w:rPr>
      <w:rFonts w:ascii="Arial" w:eastAsia="Calibri" w:hAnsi="Arial" w:cs="Arial"/>
      <w:sz w:val="18"/>
      <w:szCs w:val="18"/>
      <w:lang w:val="en-GB"/>
    </w:rPr>
  </w:style>
  <w:style w:type="paragraph" w:styleId="Tekstpodstawowy">
    <w:name w:val="Body Text"/>
    <w:basedOn w:val="Normalny"/>
    <w:link w:val="TekstpodstawowyZnak"/>
    <w:uiPriority w:val="99"/>
    <w:unhideWhenUsed/>
    <w:rsid w:val="005569A4"/>
    <w:pPr>
      <w:spacing w:after="120"/>
    </w:pPr>
  </w:style>
  <w:style w:type="character" w:customStyle="1" w:styleId="TekstpodstawowyZnak">
    <w:name w:val="Tekst podstawowy Znak"/>
    <w:basedOn w:val="Domylnaczcionkaakapitu"/>
    <w:link w:val="Tekstpodstawowy"/>
    <w:uiPriority w:val="99"/>
    <w:rsid w:val="005569A4"/>
    <w:rPr>
      <w:sz w:val="24"/>
      <w:szCs w:val="24"/>
      <w:lang w:eastAsia="en-US"/>
    </w:rPr>
  </w:style>
  <w:style w:type="numbering" w:customStyle="1" w:styleId="Styl2">
    <w:name w:val="Styl2"/>
    <w:uiPriority w:val="99"/>
    <w:rsid w:val="0033528C"/>
    <w:pPr>
      <w:numPr>
        <w:numId w:val="11"/>
      </w:numPr>
    </w:pPr>
  </w:style>
  <w:style w:type="paragraph" w:styleId="Tekstpodstawowy2">
    <w:name w:val="Body Text 2"/>
    <w:basedOn w:val="Normalny"/>
    <w:link w:val="Tekstpodstawowy2Znak"/>
    <w:unhideWhenUsed/>
    <w:rsid w:val="00AF1B70"/>
    <w:pPr>
      <w:spacing w:after="120" w:line="480" w:lineRule="auto"/>
      <w:ind w:left="0"/>
      <w:jc w:val="left"/>
    </w:pPr>
    <w:rPr>
      <w:lang w:eastAsia="pl-PL"/>
    </w:rPr>
  </w:style>
  <w:style w:type="character" w:customStyle="1" w:styleId="Tekstpodstawowy2Znak">
    <w:name w:val="Tekst podstawowy 2 Znak"/>
    <w:basedOn w:val="Domylnaczcionkaakapitu"/>
    <w:link w:val="Tekstpodstawowy2"/>
    <w:rsid w:val="00AF1B70"/>
    <w:rPr>
      <w:sz w:val="24"/>
      <w:szCs w:val="24"/>
    </w:rPr>
  </w:style>
  <w:style w:type="character" w:customStyle="1" w:styleId="Nagwek3Znak">
    <w:name w:val="Nagłówek 3 Znak"/>
    <w:aliases w:val="heading 3 Order Znak,heading 2 Order Znak,Heading 3 Char Znak"/>
    <w:basedOn w:val="Domylnaczcionkaakapitu"/>
    <w:link w:val="Nagwek3"/>
    <w:rsid w:val="00FE72C4"/>
    <w:rPr>
      <w:rFonts w:ascii="Arial" w:hAnsi="Arial" w:cs="Arial"/>
      <w:b/>
      <w:bCs/>
      <w:sz w:val="22"/>
      <w:szCs w:val="22"/>
      <w:lang w:eastAsia="en-US"/>
    </w:rPr>
  </w:style>
  <w:style w:type="paragraph" w:styleId="Nagwekspisutreci">
    <w:name w:val="TOC Heading"/>
    <w:basedOn w:val="Nagwek1"/>
    <w:next w:val="Normalny"/>
    <w:uiPriority w:val="39"/>
    <w:unhideWhenUsed/>
    <w:qFormat/>
    <w:rsid w:val="0098240B"/>
    <w:pPr>
      <w:keepLines/>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eastAsia="pl-PL"/>
    </w:rPr>
  </w:style>
  <w:style w:type="numbering" w:customStyle="1" w:styleId="Listapunktowana11">
    <w:name w:val="Lista punktowana11"/>
    <w:rsid w:val="00AC367A"/>
  </w:style>
  <w:style w:type="paragraph" w:customStyle="1" w:styleId="Standardowywcity1">
    <w:name w:val="Standardowy wcięty 1"/>
    <w:basedOn w:val="Normalny"/>
    <w:next w:val="Normalny"/>
    <w:rsid w:val="002724D3"/>
    <w:pPr>
      <w:tabs>
        <w:tab w:val="left" w:pos="1843"/>
      </w:tabs>
      <w:suppressAutoHyphens/>
      <w:spacing w:before="120" w:after="0"/>
      <w:ind w:left="1843" w:hanging="425"/>
      <w:jc w:val="left"/>
    </w:pPr>
    <w:rPr>
      <w:szCs w:val="2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rsid w:val="003353CC"/>
    <w:rPr>
      <w:rFonts w:ascii="Arial" w:hAnsi="Arial" w:cs="Arial"/>
      <w:b/>
      <w:bCs/>
      <w:iCs/>
      <w:sz w:val="26"/>
      <w:szCs w:val="26"/>
      <w:lang w:eastAsia="en-US"/>
    </w:rPr>
  </w:style>
  <w:style w:type="table" w:customStyle="1" w:styleId="Tabela-Siatka1">
    <w:name w:val="Tabela - Siatka1"/>
    <w:basedOn w:val="Standardowy"/>
    <w:next w:val="Tabela-Siatka"/>
    <w:uiPriority w:val="39"/>
    <w:rsid w:val="00AC21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ek">
    <w:name w:val="Romek"/>
    <w:basedOn w:val="Normalny"/>
    <w:uiPriority w:val="99"/>
    <w:rsid w:val="00FB223F"/>
    <w:pPr>
      <w:tabs>
        <w:tab w:val="right" w:pos="1418"/>
        <w:tab w:val="left" w:pos="1985"/>
      </w:tabs>
      <w:spacing w:after="0"/>
      <w:ind w:left="1985" w:hanging="1985"/>
    </w:pPr>
    <w:rPr>
      <w:szCs w:val="20"/>
      <w:lang w:eastAsia="pl-PL"/>
    </w:rPr>
  </w:style>
  <w:style w:type="paragraph" w:customStyle="1" w:styleId="ScheduleCrossreferenceSalans">
    <w:name w:val="Schedule Crossreference Salans"/>
    <w:basedOn w:val="Normalny"/>
    <w:next w:val="Normalny"/>
    <w:rsid w:val="00A15A9A"/>
    <w:pPr>
      <w:pageBreakBefore/>
      <w:spacing w:before="120" w:after="480" w:line="288" w:lineRule="auto"/>
      <w:ind w:left="0"/>
      <w:jc w:val="center"/>
      <w:outlineLvl w:val="0"/>
    </w:pPr>
    <w:rPr>
      <w:rFonts w:ascii="Arial" w:hAnsi="Arial"/>
      <w:b/>
      <w:caps/>
      <w:kern w:val="20"/>
      <w:sz w:val="22"/>
      <w:lang w:val="en-US"/>
    </w:rPr>
  </w:style>
  <w:style w:type="paragraph" w:customStyle="1" w:styleId="ScheduleNumberedSalans">
    <w:name w:val="Schedule Numbered Salans"/>
    <w:basedOn w:val="Normalny"/>
    <w:next w:val="Normalny"/>
    <w:rsid w:val="00A15A9A"/>
    <w:pPr>
      <w:pageBreakBefore/>
      <w:spacing w:before="120" w:after="480" w:line="288" w:lineRule="auto"/>
      <w:ind w:left="0"/>
      <w:jc w:val="center"/>
      <w:outlineLvl w:val="0"/>
    </w:pPr>
    <w:rPr>
      <w:rFonts w:ascii="Arial" w:hAnsi="Arial"/>
      <w:b/>
      <w:caps/>
      <w:kern w:val="20"/>
      <w:sz w:val="22"/>
      <w:lang w:val="en-US"/>
    </w:rPr>
  </w:style>
  <w:style w:type="table" w:customStyle="1" w:styleId="Tabelasiatki1jasna11">
    <w:name w:val="Tabela siatki 1 — jasna11"/>
    <w:basedOn w:val="Standardowy"/>
    <w:uiPriority w:val="46"/>
    <w:rsid w:val="00A15A9A"/>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2">
    <w:name w:val="Tabela siatki 1 — jasna12"/>
    <w:basedOn w:val="Standardowy"/>
    <w:uiPriority w:val="46"/>
    <w:rsid w:val="0056362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3">
    <w:name w:val="Tabela siatki 1 — jasna13"/>
    <w:basedOn w:val="Standardowy"/>
    <w:uiPriority w:val="46"/>
    <w:rsid w:val="0056362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4">
    <w:name w:val="Tabela siatki 1 — jasna14"/>
    <w:basedOn w:val="Standardowy"/>
    <w:uiPriority w:val="46"/>
    <w:rsid w:val="0056362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5">
    <w:name w:val="Tabela siatki 1 — jasna15"/>
    <w:basedOn w:val="Standardowy"/>
    <w:uiPriority w:val="46"/>
    <w:rsid w:val="0056362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6">
    <w:name w:val="Tabela siatki 1 — jasna16"/>
    <w:basedOn w:val="Standardowy"/>
    <w:uiPriority w:val="46"/>
    <w:rsid w:val="0053056E"/>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a2">
    <w:name w:val="Tabela - Siatka2"/>
    <w:basedOn w:val="Standardowy"/>
    <w:next w:val="Tabela-Siatka"/>
    <w:uiPriority w:val="39"/>
    <w:rsid w:val="003863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0">
    <w:name w:val="Style60"/>
    <w:basedOn w:val="Normalny"/>
    <w:uiPriority w:val="99"/>
    <w:rsid w:val="00820501"/>
    <w:pPr>
      <w:widowControl w:val="0"/>
      <w:autoSpaceDE w:val="0"/>
      <w:autoSpaceDN w:val="0"/>
      <w:adjustRightInd w:val="0"/>
      <w:spacing w:after="0" w:line="264" w:lineRule="exact"/>
      <w:ind w:left="0"/>
    </w:pPr>
    <w:rPr>
      <w:rFonts w:ascii="Microsoft Sans Serif" w:eastAsiaTheme="minorEastAsia" w:hAnsi="Microsoft Sans Serif" w:cs="Microsoft Sans Serif"/>
      <w:sz w:val="20"/>
      <w:szCs w:val="20"/>
      <w:lang w:eastAsia="pl-PL"/>
    </w:rPr>
  </w:style>
  <w:style w:type="table" w:styleId="Siatkatabelijasna">
    <w:name w:val="Grid Table Light"/>
    <w:basedOn w:val="Standardowy"/>
    <w:uiPriority w:val="40"/>
    <w:rsid w:val="005B7526"/>
    <w:rPr>
      <w:rFonts w:ascii="Arial" w:eastAsiaTheme="minorHAnsi" w:hAnsi="Arial" w:cs="Arial"/>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apunktowana2">
    <w:name w:val="List Bullet 2"/>
    <w:basedOn w:val="Normalny"/>
    <w:semiHidden/>
    <w:unhideWhenUsed/>
    <w:rsid w:val="00CB0CD6"/>
    <w:pPr>
      <w:numPr>
        <w:numId w:val="12"/>
      </w:numPr>
      <w:spacing w:before="120" w:after="120"/>
      <w:jc w:val="left"/>
    </w:pPr>
    <w:rPr>
      <w:rFonts w:ascii="Arial" w:eastAsia="SimSun" w:hAnsi="Arial"/>
      <w:sz w:val="22"/>
      <w:lang w:eastAsia="pl-PL"/>
    </w:rPr>
  </w:style>
  <w:style w:type="character" w:styleId="Uwydatnienie">
    <w:name w:val="Emphasis"/>
    <w:basedOn w:val="Domylnaczcionkaakapitu"/>
    <w:uiPriority w:val="20"/>
    <w:qFormat/>
    <w:rsid w:val="00B85F8B"/>
    <w:rPr>
      <w:i/>
      <w:iCs/>
    </w:rPr>
  </w:style>
  <w:style w:type="paragraph" w:customStyle="1" w:styleId="Akapitzlist1">
    <w:name w:val="Akapit z listą1"/>
    <w:aliases w:val="Numerowanie"/>
    <w:basedOn w:val="Normalny"/>
    <w:uiPriority w:val="34"/>
    <w:qFormat/>
    <w:rsid w:val="009E650E"/>
    <w:pPr>
      <w:suppressAutoHyphens/>
      <w:spacing w:after="0"/>
      <w:ind w:left="720"/>
      <w:jc w:val="left"/>
    </w:pPr>
    <w:rPr>
      <w:lang w:val="x-none" w:eastAsia="ar-SA"/>
    </w:rPr>
  </w:style>
  <w:style w:type="paragraph" w:customStyle="1" w:styleId="2Tekst">
    <w:name w:val="2_Tekst"/>
    <w:basedOn w:val="Normalny"/>
    <w:link w:val="2TekstZnak"/>
    <w:qFormat/>
    <w:rsid w:val="009E650E"/>
    <w:pPr>
      <w:spacing w:before="60" w:after="60"/>
      <w:ind w:left="426" w:firstLine="283"/>
    </w:pPr>
    <w:rPr>
      <w:rFonts w:ascii="Arial" w:hAnsi="Arial"/>
      <w:sz w:val="20"/>
      <w:szCs w:val="20"/>
      <w:lang w:val="x-none" w:eastAsia="x-none"/>
    </w:rPr>
  </w:style>
  <w:style w:type="character" w:customStyle="1" w:styleId="2TekstZnak">
    <w:name w:val="2_Tekst Znak"/>
    <w:link w:val="2Tekst"/>
    <w:rsid w:val="009E650E"/>
    <w:rPr>
      <w:rFonts w:ascii="Arial" w:hAnsi="Arial"/>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060">
      <w:bodyDiv w:val="1"/>
      <w:marLeft w:val="0"/>
      <w:marRight w:val="0"/>
      <w:marTop w:val="0"/>
      <w:marBottom w:val="0"/>
      <w:divBdr>
        <w:top w:val="none" w:sz="0" w:space="0" w:color="auto"/>
        <w:left w:val="none" w:sz="0" w:space="0" w:color="auto"/>
        <w:bottom w:val="none" w:sz="0" w:space="0" w:color="auto"/>
        <w:right w:val="none" w:sz="0" w:space="0" w:color="auto"/>
      </w:divBdr>
    </w:div>
    <w:div w:id="134026186">
      <w:bodyDiv w:val="1"/>
      <w:marLeft w:val="0"/>
      <w:marRight w:val="0"/>
      <w:marTop w:val="0"/>
      <w:marBottom w:val="0"/>
      <w:divBdr>
        <w:top w:val="none" w:sz="0" w:space="0" w:color="auto"/>
        <w:left w:val="none" w:sz="0" w:space="0" w:color="auto"/>
        <w:bottom w:val="none" w:sz="0" w:space="0" w:color="auto"/>
        <w:right w:val="none" w:sz="0" w:space="0" w:color="auto"/>
      </w:divBdr>
    </w:div>
    <w:div w:id="178199056">
      <w:bodyDiv w:val="1"/>
      <w:marLeft w:val="0"/>
      <w:marRight w:val="0"/>
      <w:marTop w:val="0"/>
      <w:marBottom w:val="0"/>
      <w:divBdr>
        <w:top w:val="none" w:sz="0" w:space="0" w:color="auto"/>
        <w:left w:val="none" w:sz="0" w:space="0" w:color="auto"/>
        <w:bottom w:val="none" w:sz="0" w:space="0" w:color="auto"/>
        <w:right w:val="none" w:sz="0" w:space="0" w:color="auto"/>
      </w:divBdr>
    </w:div>
    <w:div w:id="470440903">
      <w:bodyDiv w:val="1"/>
      <w:marLeft w:val="0"/>
      <w:marRight w:val="0"/>
      <w:marTop w:val="0"/>
      <w:marBottom w:val="0"/>
      <w:divBdr>
        <w:top w:val="none" w:sz="0" w:space="0" w:color="auto"/>
        <w:left w:val="none" w:sz="0" w:space="0" w:color="auto"/>
        <w:bottom w:val="none" w:sz="0" w:space="0" w:color="auto"/>
        <w:right w:val="none" w:sz="0" w:space="0" w:color="auto"/>
      </w:divBdr>
    </w:div>
    <w:div w:id="599338419">
      <w:bodyDiv w:val="1"/>
      <w:marLeft w:val="0"/>
      <w:marRight w:val="0"/>
      <w:marTop w:val="0"/>
      <w:marBottom w:val="0"/>
      <w:divBdr>
        <w:top w:val="none" w:sz="0" w:space="0" w:color="auto"/>
        <w:left w:val="none" w:sz="0" w:space="0" w:color="auto"/>
        <w:bottom w:val="none" w:sz="0" w:space="0" w:color="auto"/>
        <w:right w:val="none" w:sz="0" w:space="0" w:color="auto"/>
      </w:divBdr>
    </w:div>
    <w:div w:id="722757305">
      <w:bodyDiv w:val="1"/>
      <w:marLeft w:val="0"/>
      <w:marRight w:val="0"/>
      <w:marTop w:val="0"/>
      <w:marBottom w:val="0"/>
      <w:divBdr>
        <w:top w:val="none" w:sz="0" w:space="0" w:color="auto"/>
        <w:left w:val="none" w:sz="0" w:space="0" w:color="auto"/>
        <w:bottom w:val="none" w:sz="0" w:space="0" w:color="auto"/>
        <w:right w:val="none" w:sz="0" w:space="0" w:color="auto"/>
      </w:divBdr>
    </w:div>
    <w:div w:id="738793290">
      <w:bodyDiv w:val="1"/>
      <w:marLeft w:val="0"/>
      <w:marRight w:val="0"/>
      <w:marTop w:val="0"/>
      <w:marBottom w:val="0"/>
      <w:divBdr>
        <w:top w:val="none" w:sz="0" w:space="0" w:color="auto"/>
        <w:left w:val="none" w:sz="0" w:space="0" w:color="auto"/>
        <w:bottom w:val="none" w:sz="0" w:space="0" w:color="auto"/>
        <w:right w:val="none" w:sz="0" w:space="0" w:color="auto"/>
      </w:divBdr>
    </w:div>
    <w:div w:id="797069334">
      <w:bodyDiv w:val="1"/>
      <w:marLeft w:val="0"/>
      <w:marRight w:val="0"/>
      <w:marTop w:val="0"/>
      <w:marBottom w:val="0"/>
      <w:divBdr>
        <w:top w:val="none" w:sz="0" w:space="0" w:color="auto"/>
        <w:left w:val="none" w:sz="0" w:space="0" w:color="auto"/>
        <w:bottom w:val="none" w:sz="0" w:space="0" w:color="auto"/>
        <w:right w:val="none" w:sz="0" w:space="0" w:color="auto"/>
      </w:divBdr>
    </w:div>
    <w:div w:id="809635992">
      <w:bodyDiv w:val="1"/>
      <w:marLeft w:val="0"/>
      <w:marRight w:val="0"/>
      <w:marTop w:val="0"/>
      <w:marBottom w:val="0"/>
      <w:divBdr>
        <w:top w:val="none" w:sz="0" w:space="0" w:color="auto"/>
        <w:left w:val="none" w:sz="0" w:space="0" w:color="auto"/>
        <w:bottom w:val="none" w:sz="0" w:space="0" w:color="auto"/>
        <w:right w:val="none" w:sz="0" w:space="0" w:color="auto"/>
      </w:divBdr>
    </w:div>
    <w:div w:id="824586499">
      <w:bodyDiv w:val="1"/>
      <w:marLeft w:val="0"/>
      <w:marRight w:val="0"/>
      <w:marTop w:val="0"/>
      <w:marBottom w:val="0"/>
      <w:divBdr>
        <w:top w:val="none" w:sz="0" w:space="0" w:color="auto"/>
        <w:left w:val="none" w:sz="0" w:space="0" w:color="auto"/>
        <w:bottom w:val="none" w:sz="0" w:space="0" w:color="auto"/>
        <w:right w:val="none" w:sz="0" w:space="0" w:color="auto"/>
      </w:divBdr>
    </w:div>
    <w:div w:id="874540496">
      <w:bodyDiv w:val="1"/>
      <w:marLeft w:val="0"/>
      <w:marRight w:val="0"/>
      <w:marTop w:val="0"/>
      <w:marBottom w:val="0"/>
      <w:divBdr>
        <w:top w:val="none" w:sz="0" w:space="0" w:color="auto"/>
        <w:left w:val="none" w:sz="0" w:space="0" w:color="auto"/>
        <w:bottom w:val="none" w:sz="0" w:space="0" w:color="auto"/>
        <w:right w:val="none" w:sz="0" w:space="0" w:color="auto"/>
      </w:divBdr>
    </w:div>
    <w:div w:id="959409410">
      <w:bodyDiv w:val="1"/>
      <w:marLeft w:val="0"/>
      <w:marRight w:val="0"/>
      <w:marTop w:val="0"/>
      <w:marBottom w:val="0"/>
      <w:divBdr>
        <w:top w:val="none" w:sz="0" w:space="0" w:color="auto"/>
        <w:left w:val="none" w:sz="0" w:space="0" w:color="auto"/>
        <w:bottom w:val="none" w:sz="0" w:space="0" w:color="auto"/>
        <w:right w:val="none" w:sz="0" w:space="0" w:color="auto"/>
      </w:divBdr>
    </w:div>
    <w:div w:id="1054431123">
      <w:bodyDiv w:val="1"/>
      <w:marLeft w:val="0"/>
      <w:marRight w:val="0"/>
      <w:marTop w:val="0"/>
      <w:marBottom w:val="0"/>
      <w:divBdr>
        <w:top w:val="none" w:sz="0" w:space="0" w:color="auto"/>
        <w:left w:val="none" w:sz="0" w:space="0" w:color="auto"/>
        <w:bottom w:val="none" w:sz="0" w:space="0" w:color="auto"/>
        <w:right w:val="none" w:sz="0" w:space="0" w:color="auto"/>
      </w:divBdr>
    </w:div>
    <w:div w:id="1062604496">
      <w:bodyDiv w:val="1"/>
      <w:marLeft w:val="0"/>
      <w:marRight w:val="0"/>
      <w:marTop w:val="0"/>
      <w:marBottom w:val="0"/>
      <w:divBdr>
        <w:top w:val="none" w:sz="0" w:space="0" w:color="auto"/>
        <w:left w:val="none" w:sz="0" w:space="0" w:color="auto"/>
        <w:bottom w:val="none" w:sz="0" w:space="0" w:color="auto"/>
        <w:right w:val="none" w:sz="0" w:space="0" w:color="auto"/>
      </w:divBdr>
    </w:div>
    <w:div w:id="1079407418">
      <w:bodyDiv w:val="1"/>
      <w:marLeft w:val="0"/>
      <w:marRight w:val="0"/>
      <w:marTop w:val="0"/>
      <w:marBottom w:val="0"/>
      <w:divBdr>
        <w:top w:val="none" w:sz="0" w:space="0" w:color="auto"/>
        <w:left w:val="none" w:sz="0" w:space="0" w:color="auto"/>
        <w:bottom w:val="none" w:sz="0" w:space="0" w:color="auto"/>
        <w:right w:val="none" w:sz="0" w:space="0" w:color="auto"/>
      </w:divBdr>
    </w:div>
    <w:div w:id="1207717366">
      <w:bodyDiv w:val="1"/>
      <w:marLeft w:val="0"/>
      <w:marRight w:val="0"/>
      <w:marTop w:val="0"/>
      <w:marBottom w:val="0"/>
      <w:divBdr>
        <w:top w:val="none" w:sz="0" w:space="0" w:color="auto"/>
        <w:left w:val="none" w:sz="0" w:space="0" w:color="auto"/>
        <w:bottom w:val="none" w:sz="0" w:space="0" w:color="auto"/>
        <w:right w:val="none" w:sz="0" w:space="0" w:color="auto"/>
      </w:divBdr>
    </w:div>
    <w:div w:id="1211117319">
      <w:bodyDiv w:val="1"/>
      <w:marLeft w:val="0"/>
      <w:marRight w:val="0"/>
      <w:marTop w:val="0"/>
      <w:marBottom w:val="0"/>
      <w:divBdr>
        <w:top w:val="none" w:sz="0" w:space="0" w:color="auto"/>
        <w:left w:val="none" w:sz="0" w:space="0" w:color="auto"/>
        <w:bottom w:val="none" w:sz="0" w:space="0" w:color="auto"/>
        <w:right w:val="none" w:sz="0" w:space="0" w:color="auto"/>
      </w:divBdr>
    </w:div>
    <w:div w:id="1265848763">
      <w:bodyDiv w:val="1"/>
      <w:marLeft w:val="0"/>
      <w:marRight w:val="0"/>
      <w:marTop w:val="0"/>
      <w:marBottom w:val="0"/>
      <w:divBdr>
        <w:top w:val="none" w:sz="0" w:space="0" w:color="auto"/>
        <w:left w:val="none" w:sz="0" w:space="0" w:color="auto"/>
        <w:bottom w:val="none" w:sz="0" w:space="0" w:color="auto"/>
        <w:right w:val="none" w:sz="0" w:space="0" w:color="auto"/>
      </w:divBdr>
    </w:div>
    <w:div w:id="1397968199">
      <w:bodyDiv w:val="1"/>
      <w:marLeft w:val="0"/>
      <w:marRight w:val="0"/>
      <w:marTop w:val="0"/>
      <w:marBottom w:val="0"/>
      <w:divBdr>
        <w:top w:val="none" w:sz="0" w:space="0" w:color="auto"/>
        <w:left w:val="none" w:sz="0" w:space="0" w:color="auto"/>
        <w:bottom w:val="none" w:sz="0" w:space="0" w:color="auto"/>
        <w:right w:val="none" w:sz="0" w:space="0" w:color="auto"/>
      </w:divBdr>
    </w:div>
    <w:div w:id="1401908132">
      <w:bodyDiv w:val="1"/>
      <w:marLeft w:val="0"/>
      <w:marRight w:val="0"/>
      <w:marTop w:val="0"/>
      <w:marBottom w:val="0"/>
      <w:divBdr>
        <w:top w:val="none" w:sz="0" w:space="0" w:color="auto"/>
        <w:left w:val="none" w:sz="0" w:space="0" w:color="auto"/>
        <w:bottom w:val="none" w:sz="0" w:space="0" w:color="auto"/>
        <w:right w:val="none" w:sz="0" w:space="0" w:color="auto"/>
      </w:divBdr>
    </w:div>
    <w:div w:id="1479566450">
      <w:bodyDiv w:val="1"/>
      <w:marLeft w:val="0"/>
      <w:marRight w:val="0"/>
      <w:marTop w:val="0"/>
      <w:marBottom w:val="0"/>
      <w:divBdr>
        <w:top w:val="none" w:sz="0" w:space="0" w:color="auto"/>
        <w:left w:val="none" w:sz="0" w:space="0" w:color="auto"/>
        <w:bottom w:val="none" w:sz="0" w:space="0" w:color="auto"/>
        <w:right w:val="none" w:sz="0" w:space="0" w:color="auto"/>
      </w:divBdr>
    </w:div>
    <w:div w:id="1598754727">
      <w:bodyDiv w:val="1"/>
      <w:marLeft w:val="0"/>
      <w:marRight w:val="0"/>
      <w:marTop w:val="0"/>
      <w:marBottom w:val="0"/>
      <w:divBdr>
        <w:top w:val="none" w:sz="0" w:space="0" w:color="auto"/>
        <w:left w:val="none" w:sz="0" w:space="0" w:color="auto"/>
        <w:bottom w:val="none" w:sz="0" w:space="0" w:color="auto"/>
        <w:right w:val="none" w:sz="0" w:space="0" w:color="auto"/>
      </w:divBdr>
    </w:div>
    <w:div w:id="1646278184">
      <w:bodyDiv w:val="1"/>
      <w:marLeft w:val="0"/>
      <w:marRight w:val="0"/>
      <w:marTop w:val="0"/>
      <w:marBottom w:val="0"/>
      <w:divBdr>
        <w:top w:val="none" w:sz="0" w:space="0" w:color="auto"/>
        <w:left w:val="none" w:sz="0" w:space="0" w:color="auto"/>
        <w:bottom w:val="none" w:sz="0" w:space="0" w:color="auto"/>
        <w:right w:val="none" w:sz="0" w:space="0" w:color="auto"/>
      </w:divBdr>
    </w:div>
    <w:div w:id="1712143749">
      <w:bodyDiv w:val="1"/>
      <w:marLeft w:val="0"/>
      <w:marRight w:val="0"/>
      <w:marTop w:val="0"/>
      <w:marBottom w:val="0"/>
      <w:divBdr>
        <w:top w:val="none" w:sz="0" w:space="0" w:color="auto"/>
        <w:left w:val="none" w:sz="0" w:space="0" w:color="auto"/>
        <w:bottom w:val="none" w:sz="0" w:space="0" w:color="auto"/>
        <w:right w:val="none" w:sz="0" w:space="0" w:color="auto"/>
      </w:divBdr>
    </w:div>
    <w:div w:id="1910336432">
      <w:bodyDiv w:val="1"/>
      <w:marLeft w:val="0"/>
      <w:marRight w:val="0"/>
      <w:marTop w:val="0"/>
      <w:marBottom w:val="0"/>
      <w:divBdr>
        <w:top w:val="none" w:sz="0" w:space="0" w:color="auto"/>
        <w:left w:val="none" w:sz="0" w:space="0" w:color="auto"/>
        <w:bottom w:val="none" w:sz="0" w:space="0" w:color="auto"/>
        <w:right w:val="none" w:sz="0" w:space="0" w:color="auto"/>
      </w:divBdr>
    </w:div>
    <w:div w:id="1919704033">
      <w:bodyDiv w:val="1"/>
      <w:marLeft w:val="0"/>
      <w:marRight w:val="0"/>
      <w:marTop w:val="0"/>
      <w:marBottom w:val="0"/>
      <w:divBdr>
        <w:top w:val="none" w:sz="0" w:space="0" w:color="auto"/>
        <w:left w:val="none" w:sz="0" w:space="0" w:color="auto"/>
        <w:bottom w:val="none" w:sz="0" w:space="0" w:color="auto"/>
        <w:right w:val="none" w:sz="0" w:space="0" w:color="auto"/>
      </w:divBdr>
    </w:div>
    <w:div w:id="2035419525">
      <w:bodyDiv w:val="1"/>
      <w:marLeft w:val="0"/>
      <w:marRight w:val="0"/>
      <w:marTop w:val="0"/>
      <w:marBottom w:val="0"/>
      <w:divBdr>
        <w:top w:val="none" w:sz="0" w:space="0" w:color="auto"/>
        <w:left w:val="none" w:sz="0" w:space="0" w:color="auto"/>
        <w:bottom w:val="none" w:sz="0" w:space="0" w:color="auto"/>
        <w:right w:val="none" w:sz="0" w:space="0" w:color="auto"/>
      </w:divBdr>
    </w:div>
    <w:div w:id="2088576664">
      <w:bodyDiv w:val="1"/>
      <w:marLeft w:val="0"/>
      <w:marRight w:val="0"/>
      <w:marTop w:val="0"/>
      <w:marBottom w:val="0"/>
      <w:divBdr>
        <w:top w:val="none" w:sz="0" w:space="0" w:color="auto"/>
        <w:left w:val="none" w:sz="0" w:space="0" w:color="auto"/>
        <w:bottom w:val="none" w:sz="0" w:space="0" w:color="auto"/>
        <w:right w:val="none" w:sz="0" w:space="0" w:color="auto"/>
      </w:divBdr>
    </w:div>
    <w:div w:id="210549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yperInfo\Files\Technical_document_E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d7ff16a6-0c35-4183-aab1-f7a0fb157cbc">E77FQV5U2F7W-39-1140</_dlc_DocId>
    <_dlc_DocIdUrl xmlns="d7ff16a6-0c35-4183-aab1-f7a0fb157cbc">
      <Url>http://wss/sites/zdz/_layouts/DocIdRedir.aspx?ID=E77FQV5U2F7W-39-1140</Url>
      <Description>E77FQV5U2F7W-39-1140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1E06B72B1534F49A836BC4DFBE6DD83" ma:contentTypeVersion="6" ma:contentTypeDescription="Utwórz nowy dokument." ma:contentTypeScope="" ma:versionID="5622475dacefc6988780238da92001ab">
  <xsd:schema xmlns:xsd="http://www.w3.org/2001/XMLSchema" xmlns:xs="http://www.w3.org/2001/XMLSchema" xmlns:p="http://schemas.microsoft.com/office/2006/metadata/properties" xmlns:ns2="fca559af-15c7-4fbf-ae24-3c7bc2b4f9fa" targetNamespace="http://schemas.microsoft.com/office/2006/metadata/properties" ma:root="true" ma:fieldsID="9c8f77bb72b51fb60e1734688b5c2ba9" ns2:_="">
    <xsd:import namespace="fca559af-15c7-4fbf-ae24-3c7bc2b4f9fa"/>
    <xsd:element name="properties">
      <xsd:complexType>
        <xsd:sequence>
          <xsd:element name="documentManagement">
            <xsd:complexType>
              <xsd:all>
                <xsd:element ref="ns2:Data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559af-15c7-4fbf-ae24-3c7bc2b4f9fa" elementFormDefault="qualified">
    <xsd:import namespace="http://schemas.microsoft.com/office/2006/documentManagement/types"/>
    <xsd:import namespace="http://schemas.microsoft.com/office/infopath/2007/PartnerControls"/>
    <xsd:element name="Data1" ma:index="8" nillable="true" ma:displayName="Data" ma:default="" ma:description="Data konferencji" ma:format="DateOnly" ma:internalName="Data1">
      <xsd:simpleType>
        <xsd:restriction base="dms:DateTime"/>
      </xsd:simpleType>
    </xsd:element>
    <xsd:element name="_dlc_DocId" ma:index="9"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0"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3ACDD-A0BF-4325-AFB1-B9309E8225F4}">
  <ds:schemaRefs>
    <ds:schemaRef ds:uri="http://schemas.microsoft.com/sharepoint/v3/contenttype/forms"/>
  </ds:schemaRefs>
</ds:datastoreItem>
</file>

<file path=customXml/itemProps2.xml><?xml version="1.0" encoding="utf-8"?>
<ds:datastoreItem xmlns:ds="http://schemas.openxmlformats.org/officeDocument/2006/customXml" ds:itemID="{D74934E6-483D-4300-BA1D-2F3798441C9B}">
  <ds:schemaRefs>
    <ds:schemaRef ds:uri="http://schemas.microsoft.com/sharepoint/events"/>
  </ds:schemaRefs>
</ds:datastoreItem>
</file>

<file path=customXml/itemProps3.xml><?xml version="1.0" encoding="utf-8"?>
<ds:datastoreItem xmlns:ds="http://schemas.openxmlformats.org/officeDocument/2006/customXml" ds:itemID="{3BB80579-6131-4440-B79D-E7167B378EC6}">
  <ds:schemaRefs>
    <ds:schemaRef ds:uri="http://schemas.microsoft.com/office/2006/metadata/properties"/>
    <ds:schemaRef ds:uri="d7ff16a6-0c35-4183-aab1-f7a0fb157cbc"/>
  </ds:schemaRefs>
</ds:datastoreItem>
</file>

<file path=customXml/itemProps4.xml><?xml version="1.0" encoding="utf-8"?>
<ds:datastoreItem xmlns:ds="http://schemas.openxmlformats.org/officeDocument/2006/customXml" ds:itemID="{E9877F8D-591A-479B-8AB9-9A3B8353B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559af-15c7-4fbf-ae24-3c7bc2b4f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FE84D1-DB50-4FE5-825F-15E680C6E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FB753DE-AD35-4219-A64E-98FC57105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Technical_document_EN</Template>
  <TotalTime>1112</TotalTime>
  <Pages>8</Pages>
  <Words>1624</Words>
  <Characters>9746</Characters>
  <Application>Microsoft Office Word</Application>
  <DocSecurity>0</DocSecurity>
  <Lines>81</Lines>
  <Paragraphs>22</Paragraphs>
  <ScaleCrop>false</ScaleCrop>
  <HeadingPairs>
    <vt:vector size="6" baseType="variant">
      <vt:variant>
        <vt:lpstr>Tytuł</vt:lpstr>
      </vt:variant>
      <vt:variant>
        <vt:i4>1</vt:i4>
      </vt:variant>
      <vt:variant>
        <vt:lpstr>Titre</vt:lpstr>
      </vt:variant>
      <vt:variant>
        <vt:i4>1</vt:i4>
      </vt:variant>
      <vt:variant>
        <vt:lpstr>Title</vt:lpstr>
      </vt:variant>
      <vt:variant>
        <vt:i4>1</vt:i4>
      </vt:variant>
    </vt:vector>
  </HeadingPairs>
  <TitlesOfParts>
    <vt:vector size="3" baseType="lpstr">
      <vt:lpstr>[Click and type the General title]</vt:lpstr>
      <vt:lpstr>[Click and type the General title]</vt:lpstr>
      <vt:lpstr>[Click and type the General title]</vt:lpstr>
    </vt:vector>
  </TitlesOfParts>
  <Company>Tractebel Energy Engineering</Company>
  <LinksUpToDate>false</LinksUpToDate>
  <CharactersWithSpaces>11348</CharactersWithSpaces>
  <SharedDoc>false</SharedDoc>
  <HLinks>
    <vt:vector size="288" baseType="variant">
      <vt:variant>
        <vt:i4>2621480</vt:i4>
      </vt:variant>
      <vt:variant>
        <vt:i4>288</vt:i4>
      </vt:variant>
      <vt:variant>
        <vt:i4>0</vt:i4>
      </vt:variant>
      <vt:variant>
        <vt:i4>5</vt:i4>
      </vt:variant>
      <vt:variant>
        <vt:lpwstr>http://www.iso.org/iso/en/CatalogueDetailPage.CatalogueDetail?CSNUMBER=30263&amp;ICS1=13&amp;ICS2=110&amp;ICS3=&amp;scopelist=</vt:lpwstr>
      </vt:variant>
      <vt:variant>
        <vt:lpwstr/>
      </vt:variant>
      <vt:variant>
        <vt:i4>2359340</vt:i4>
      </vt:variant>
      <vt:variant>
        <vt:i4>285</vt:i4>
      </vt:variant>
      <vt:variant>
        <vt:i4>0</vt:i4>
      </vt:variant>
      <vt:variant>
        <vt:i4>5</vt:i4>
      </vt:variant>
      <vt:variant>
        <vt:lpwstr>http://www.iso.org/iso/en/CatalogueDetailPage.CatalogueDetail?CSNUMBER=27559&amp;ICS1=13&amp;ICS2=110&amp;ICS3=&amp;scopelist=</vt:lpwstr>
      </vt:variant>
      <vt:variant>
        <vt:lpwstr/>
      </vt:variant>
      <vt:variant>
        <vt:i4>1507377</vt:i4>
      </vt:variant>
      <vt:variant>
        <vt:i4>278</vt:i4>
      </vt:variant>
      <vt:variant>
        <vt:i4>0</vt:i4>
      </vt:variant>
      <vt:variant>
        <vt:i4>5</vt:i4>
      </vt:variant>
      <vt:variant>
        <vt:lpwstr/>
      </vt:variant>
      <vt:variant>
        <vt:lpwstr>_Toc314148282</vt:lpwstr>
      </vt:variant>
      <vt:variant>
        <vt:i4>1507377</vt:i4>
      </vt:variant>
      <vt:variant>
        <vt:i4>272</vt:i4>
      </vt:variant>
      <vt:variant>
        <vt:i4>0</vt:i4>
      </vt:variant>
      <vt:variant>
        <vt:i4>5</vt:i4>
      </vt:variant>
      <vt:variant>
        <vt:lpwstr/>
      </vt:variant>
      <vt:variant>
        <vt:lpwstr>_Toc314148281</vt:lpwstr>
      </vt:variant>
      <vt:variant>
        <vt:i4>1507377</vt:i4>
      </vt:variant>
      <vt:variant>
        <vt:i4>266</vt:i4>
      </vt:variant>
      <vt:variant>
        <vt:i4>0</vt:i4>
      </vt:variant>
      <vt:variant>
        <vt:i4>5</vt:i4>
      </vt:variant>
      <vt:variant>
        <vt:lpwstr/>
      </vt:variant>
      <vt:variant>
        <vt:lpwstr>_Toc314148280</vt:lpwstr>
      </vt:variant>
      <vt:variant>
        <vt:i4>1572913</vt:i4>
      </vt:variant>
      <vt:variant>
        <vt:i4>260</vt:i4>
      </vt:variant>
      <vt:variant>
        <vt:i4>0</vt:i4>
      </vt:variant>
      <vt:variant>
        <vt:i4>5</vt:i4>
      </vt:variant>
      <vt:variant>
        <vt:lpwstr/>
      </vt:variant>
      <vt:variant>
        <vt:lpwstr>_Toc314148279</vt:lpwstr>
      </vt:variant>
      <vt:variant>
        <vt:i4>1572913</vt:i4>
      </vt:variant>
      <vt:variant>
        <vt:i4>254</vt:i4>
      </vt:variant>
      <vt:variant>
        <vt:i4>0</vt:i4>
      </vt:variant>
      <vt:variant>
        <vt:i4>5</vt:i4>
      </vt:variant>
      <vt:variant>
        <vt:lpwstr/>
      </vt:variant>
      <vt:variant>
        <vt:lpwstr>_Toc314148278</vt:lpwstr>
      </vt:variant>
      <vt:variant>
        <vt:i4>1572913</vt:i4>
      </vt:variant>
      <vt:variant>
        <vt:i4>248</vt:i4>
      </vt:variant>
      <vt:variant>
        <vt:i4>0</vt:i4>
      </vt:variant>
      <vt:variant>
        <vt:i4>5</vt:i4>
      </vt:variant>
      <vt:variant>
        <vt:lpwstr/>
      </vt:variant>
      <vt:variant>
        <vt:lpwstr>_Toc314148277</vt:lpwstr>
      </vt:variant>
      <vt:variant>
        <vt:i4>1572913</vt:i4>
      </vt:variant>
      <vt:variant>
        <vt:i4>242</vt:i4>
      </vt:variant>
      <vt:variant>
        <vt:i4>0</vt:i4>
      </vt:variant>
      <vt:variant>
        <vt:i4>5</vt:i4>
      </vt:variant>
      <vt:variant>
        <vt:lpwstr/>
      </vt:variant>
      <vt:variant>
        <vt:lpwstr>_Toc314148276</vt:lpwstr>
      </vt:variant>
      <vt:variant>
        <vt:i4>1572913</vt:i4>
      </vt:variant>
      <vt:variant>
        <vt:i4>236</vt:i4>
      </vt:variant>
      <vt:variant>
        <vt:i4>0</vt:i4>
      </vt:variant>
      <vt:variant>
        <vt:i4>5</vt:i4>
      </vt:variant>
      <vt:variant>
        <vt:lpwstr/>
      </vt:variant>
      <vt:variant>
        <vt:lpwstr>_Toc314148275</vt:lpwstr>
      </vt:variant>
      <vt:variant>
        <vt:i4>1572913</vt:i4>
      </vt:variant>
      <vt:variant>
        <vt:i4>230</vt:i4>
      </vt:variant>
      <vt:variant>
        <vt:i4>0</vt:i4>
      </vt:variant>
      <vt:variant>
        <vt:i4>5</vt:i4>
      </vt:variant>
      <vt:variant>
        <vt:lpwstr/>
      </vt:variant>
      <vt:variant>
        <vt:lpwstr>_Toc314148274</vt:lpwstr>
      </vt:variant>
      <vt:variant>
        <vt:i4>1572913</vt:i4>
      </vt:variant>
      <vt:variant>
        <vt:i4>224</vt:i4>
      </vt:variant>
      <vt:variant>
        <vt:i4>0</vt:i4>
      </vt:variant>
      <vt:variant>
        <vt:i4>5</vt:i4>
      </vt:variant>
      <vt:variant>
        <vt:lpwstr/>
      </vt:variant>
      <vt:variant>
        <vt:lpwstr>_Toc314148273</vt:lpwstr>
      </vt:variant>
      <vt:variant>
        <vt:i4>1572913</vt:i4>
      </vt:variant>
      <vt:variant>
        <vt:i4>218</vt:i4>
      </vt:variant>
      <vt:variant>
        <vt:i4>0</vt:i4>
      </vt:variant>
      <vt:variant>
        <vt:i4>5</vt:i4>
      </vt:variant>
      <vt:variant>
        <vt:lpwstr/>
      </vt:variant>
      <vt:variant>
        <vt:lpwstr>_Toc314148272</vt:lpwstr>
      </vt:variant>
      <vt:variant>
        <vt:i4>1572913</vt:i4>
      </vt:variant>
      <vt:variant>
        <vt:i4>212</vt:i4>
      </vt:variant>
      <vt:variant>
        <vt:i4>0</vt:i4>
      </vt:variant>
      <vt:variant>
        <vt:i4>5</vt:i4>
      </vt:variant>
      <vt:variant>
        <vt:lpwstr/>
      </vt:variant>
      <vt:variant>
        <vt:lpwstr>_Toc314148271</vt:lpwstr>
      </vt:variant>
      <vt:variant>
        <vt:i4>1572913</vt:i4>
      </vt:variant>
      <vt:variant>
        <vt:i4>206</vt:i4>
      </vt:variant>
      <vt:variant>
        <vt:i4>0</vt:i4>
      </vt:variant>
      <vt:variant>
        <vt:i4>5</vt:i4>
      </vt:variant>
      <vt:variant>
        <vt:lpwstr/>
      </vt:variant>
      <vt:variant>
        <vt:lpwstr>_Toc314148270</vt:lpwstr>
      </vt:variant>
      <vt:variant>
        <vt:i4>1638449</vt:i4>
      </vt:variant>
      <vt:variant>
        <vt:i4>200</vt:i4>
      </vt:variant>
      <vt:variant>
        <vt:i4>0</vt:i4>
      </vt:variant>
      <vt:variant>
        <vt:i4>5</vt:i4>
      </vt:variant>
      <vt:variant>
        <vt:lpwstr/>
      </vt:variant>
      <vt:variant>
        <vt:lpwstr>_Toc314148269</vt:lpwstr>
      </vt:variant>
      <vt:variant>
        <vt:i4>1638449</vt:i4>
      </vt:variant>
      <vt:variant>
        <vt:i4>194</vt:i4>
      </vt:variant>
      <vt:variant>
        <vt:i4>0</vt:i4>
      </vt:variant>
      <vt:variant>
        <vt:i4>5</vt:i4>
      </vt:variant>
      <vt:variant>
        <vt:lpwstr/>
      </vt:variant>
      <vt:variant>
        <vt:lpwstr>_Toc314148268</vt:lpwstr>
      </vt:variant>
      <vt:variant>
        <vt:i4>1638449</vt:i4>
      </vt:variant>
      <vt:variant>
        <vt:i4>188</vt:i4>
      </vt:variant>
      <vt:variant>
        <vt:i4>0</vt:i4>
      </vt:variant>
      <vt:variant>
        <vt:i4>5</vt:i4>
      </vt:variant>
      <vt:variant>
        <vt:lpwstr/>
      </vt:variant>
      <vt:variant>
        <vt:lpwstr>_Toc314148267</vt:lpwstr>
      </vt:variant>
      <vt:variant>
        <vt:i4>1638449</vt:i4>
      </vt:variant>
      <vt:variant>
        <vt:i4>182</vt:i4>
      </vt:variant>
      <vt:variant>
        <vt:i4>0</vt:i4>
      </vt:variant>
      <vt:variant>
        <vt:i4>5</vt:i4>
      </vt:variant>
      <vt:variant>
        <vt:lpwstr/>
      </vt:variant>
      <vt:variant>
        <vt:lpwstr>_Toc314148266</vt:lpwstr>
      </vt:variant>
      <vt:variant>
        <vt:i4>1638449</vt:i4>
      </vt:variant>
      <vt:variant>
        <vt:i4>176</vt:i4>
      </vt:variant>
      <vt:variant>
        <vt:i4>0</vt:i4>
      </vt:variant>
      <vt:variant>
        <vt:i4>5</vt:i4>
      </vt:variant>
      <vt:variant>
        <vt:lpwstr/>
      </vt:variant>
      <vt:variant>
        <vt:lpwstr>_Toc314148265</vt:lpwstr>
      </vt:variant>
      <vt:variant>
        <vt:i4>1638449</vt:i4>
      </vt:variant>
      <vt:variant>
        <vt:i4>170</vt:i4>
      </vt:variant>
      <vt:variant>
        <vt:i4>0</vt:i4>
      </vt:variant>
      <vt:variant>
        <vt:i4>5</vt:i4>
      </vt:variant>
      <vt:variant>
        <vt:lpwstr/>
      </vt:variant>
      <vt:variant>
        <vt:lpwstr>_Toc314148264</vt:lpwstr>
      </vt:variant>
      <vt:variant>
        <vt:i4>1638449</vt:i4>
      </vt:variant>
      <vt:variant>
        <vt:i4>164</vt:i4>
      </vt:variant>
      <vt:variant>
        <vt:i4>0</vt:i4>
      </vt:variant>
      <vt:variant>
        <vt:i4>5</vt:i4>
      </vt:variant>
      <vt:variant>
        <vt:lpwstr/>
      </vt:variant>
      <vt:variant>
        <vt:lpwstr>_Toc314148263</vt:lpwstr>
      </vt:variant>
      <vt:variant>
        <vt:i4>1638449</vt:i4>
      </vt:variant>
      <vt:variant>
        <vt:i4>158</vt:i4>
      </vt:variant>
      <vt:variant>
        <vt:i4>0</vt:i4>
      </vt:variant>
      <vt:variant>
        <vt:i4>5</vt:i4>
      </vt:variant>
      <vt:variant>
        <vt:lpwstr/>
      </vt:variant>
      <vt:variant>
        <vt:lpwstr>_Toc314148262</vt:lpwstr>
      </vt:variant>
      <vt:variant>
        <vt:i4>1638449</vt:i4>
      </vt:variant>
      <vt:variant>
        <vt:i4>152</vt:i4>
      </vt:variant>
      <vt:variant>
        <vt:i4>0</vt:i4>
      </vt:variant>
      <vt:variant>
        <vt:i4>5</vt:i4>
      </vt:variant>
      <vt:variant>
        <vt:lpwstr/>
      </vt:variant>
      <vt:variant>
        <vt:lpwstr>_Toc314148261</vt:lpwstr>
      </vt:variant>
      <vt:variant>
        <vt:i4>1638449</vt:i4>
      </vt:variant>
      <vt:variant>
        <vt:i4>146</vt:i4>
      </vt:variant>
      <vt:variant>
        <vt:i4>0</vt:i4>
      </vt:variant>
      <vt:variant>
        <vt:i4>5</vt:i4>
      </vt:variant>
      <vt:variant>
        <vt:lpwstr/>
      </vt:variant>
      <vt:variant>
        <vt:lpwstr>_Toc314148260</vt:lpwstr>
      </vt:variant>
      <vt:variant>
        <vt:i4>1703985</vt:i4>
      </vt:variant>
      <vt:variant>
        <vt:i4>140</vt:i4>
      </vt:variant>
      <vt:variant>
        <vt:i4>0</vt:i4>
      </vt:variant>
      <vt:variant>
        <vt:i4>5</vt:i4>
      </vt:variant>
      <vt:variant>
        <vt:lpwstr/>
      </vt:variant>
      <vt:variant>
        <vt:lpwstr>_Toc314148259</vt:lpwstr>
      </vt:variant>
      <vt:variant>
        <vt:i4>1703985</vt:i4>
      </vt:variant>
      <vt:variant>
        <vt:i4>134</vt:i4>
      </vt:variant>
      <vt:variant>
        <vt:i4>0</vt:i4>
      </vt:variant>
      <vt:variant>
        <vt:i4>5</vt:i4>
      </vt:variant>
      <vt:variant>
        <vt:lpwstr/>
      </vt:variant>
      <vt:variant>
        <vt:lpwstr>_Toc314148258</vt:lpwstr>
      </vt:variant>
      <vt:variant>
        <vt:i4>1703985</vt:i4>
      </vt:variant>
      <vt:variant>
        <vt:i4>128</vt:i4>
      </vt:variant>
      <vt:variant>
        <vt:i4>0</vt:i4>
      </vt:variant>
      <vt:variant>
        <vt:i4>5</vt:i4>
      </vt:variant>
      <vt:variant>
        <vt:lpwstr/>
      </vt:variant>
      <vt:variant>
        <vt:lpwstr>_Toc314148257</vt:lpwstr>
      </vt:variant>
      <vt:variant>
        <vt:i4>1703985</vt:i4>
      </vt:variant>
      <vt:variant>
        <vt:i4>122</vt:i4>
      </vt:variant>
      <vt:variant>
        <vt:i4>0</vt:i4>
      </vt:variant>
      <vt:variant>
        <vt:i4>5</vt:i4>
      </vt:variant>
      <vt:variant>
        <vt:lpwstr/>
      </vt:variant>
      <vt:variant>
        <vt:lpwstr>_Toc314148256</vt:lpwstr>
      </vt:variant>
      <vt:variant>
        <vt:i4>1703985</vt:i4>
      </vt:variant>
      <vt:variant>
        <vt:i4>116</vt:i4>
      </vt:variant>
      <vt:variant>
        <vt:i4>0</vt:i4>
      </vt:variant>
      <vt:variant>
        <vt:i4>5</vt:i4>
      </vt:variant>
      <vt:variant>
        <vt:lpwstr/>
      </vt:variant>
      <vt:variant>
        <vt:lpwstr>_Toc314148255</vt:lpwstr>
      </vt:variant>
      <vt:variant>
        <vt:i4>1703985</vt:i4>
      </vt:variant>
      <vt:variant>
        <vt:i4>110</vt:i4>
      </vt:variant>
      <vt:variant>
        <vt:i4>0</vt:i4>
      </vt:variant>
      <vt:variant>
        <vt:i4>5</vt:i4>
      </vt:variant>
      <vt:variant>
        <vt:lpwstr/>
      </vt:variant>
      <vt:variant>
        <vt:lpwstr>_Toc314148254</vt:lpwstr>
      </vt:variant>
      <vt:variant>
        <vt:i4>1703985</vt:i4>
      </vt:variant>
      <vt:variant>
        <vt:i4>104</vt:i4>
      </vt:variant>
      <vt:variant>
        <vt:i4>0</vt:i4>
      </vt:variant>
      <vt:variant>
        <vt:i4>5</vt:i4>
      </vt:variant>
      <vt:variant>
        <vt:lpwstr/>
      </vt:variant>
      <vt:variant>
        <vt:lpwstr>_Toc314148253</vt:lpwstr>
      </vt:variant>
      <vt:variant>
        <vt:i4>1703985</vt:i4>
      </vt:variant>
      <vt:variant>
        <vt:i4>98</vt:i4>
      </vt:variant>
      <vt:variant>
        <vt:i4>0</vt:i4>
      </vt:variant>
      <vt:variant>
        <vt:i4>5</vt:i4>
      </vt:variant>
      <vt:variant>
        <vt:lpwstr/>
      </vt:variant>
      <vt:variant>
        <vt:lpwstr>_Toc314148252</vt:lpwstr>
      </vt:variant>
      <vt:variant>
        <vt:i4>1703985</vt:i4>
      </vt:variant>
      <vt:variant>
        <vt:i4>92</vt:i4>
      </vt:variant>
      <vt:variant>
        <vt:i4>0</vt:i4>
      </vt:variant>
      <vt:variant>
        <vt:i4>5</vt:i4>
      </vt:variant>
      <vt:variant>
        <vt:lpwstr/>
      </vt:variant>
      <vt:variant>
        <vt:lpwstr>_Toc314148251</vt:lpwstr>
      </vt:variant>
      <vt:variant>
        <vt:i4>1703985</vt:i4>
      </vt:variant>
      <vt:variant>
        <vt:i4>86</vt:i4>
      </vt:variant>
      <vt:variant>
        <vt:i4>0</vt:i4>
      </vt:variant>
      <vt:variant>
        <vt:i4>5</vt:i4>
      </vt:variant>
      <vt:variant>
        <vt:lpwstr/>
      </vt:variant>
      <vt:variant>
        <vt:lpwstr>_Toc314148250</vt:lpwstr>
      </vt:variant>
      <vt:variant>
        <vt:i4>1769521</vt:i4>
      </vt:variant>
      <vt:variant>
        <vt:i4>80</vt:i4>
      </vt:variant>
      <vt:variant>
        <vt:i4>0</vt:i4>
      </vt:variant>
      <vt:variant>
        <vt:i4>5</vt:i4>
      </vt:variant>
      <vt:variant>
        <vt:lpwstr/>
      </vt:variant>
      <vt:variant>
        <vt:lpwstr>_Toc314148249</vt:lpwstr>
      </vt:variant>
      <vt:variant>
        <vt:i4>1769521</vt:i4>
      </vt:variant>
      <vt:variant>
        <vt:i4>74</vt:i4>
      </vt:variant>
      <vt:variant>
        <vt:i4>0</vt:i4>
      </vt:variant>
      <vt:variant>
        <vt:i4>5</vt:i4>
      </vt:variant>
      <vt:variant>
        <vt:lpwstr/>
      </vt:variant>
      <vt:variant>
        <vt:lpwstr>_Toc314148248</vt:lpwstr>
      </vt:variant>
      <vt:variant>
        <vt:i4>1769521</vt:i4>
      </vt:variant>
      <vt:variant>
        <vt:i4>68</vt:i4>
      </vt:variant>
      <vt:variant>
        <vt:i4>0</vt:i4>
      </vt:variant>
      <vt:variant>
        <vt:i4>5</vt:i4>
      </vt:variant>
      <vt:variant>
        <vt:lpwstr/>
      </vt:variant>
      <vt:variant>
        <vt:lpwstr>_Toc314148247</vt:lpwstr>
      </vt:variant>
      <vt:variant>
        <vt:i4>1769521</vt:i4>
      </vt:variant>
      <vt:variant>
        <vt:i4>62</vt:i4>
      </vt:variant>
      <vt:variant>
        <vt:i4>0</vt:i4>
      </vt:variant>
      <vt:variant>
        <vt:i4>5</vt:i4>
      </vt:variant>
      <vt:variant>
        <vt:lpwstr/>
      </vt:variant>
      <vt:variant>
        <vt:lpwstr>_Toc314148246</vt:lpwstr>
      </vt:variant>
      <vt:variant>
        <vt:i4>1769521</vt:i4>
      </vt:variant>
      <vt:variant>
        <vt:i4>56</vt:i4>
      </vt:variant>
      <vt:variant>
        <vt:i4>0</vt:i4>
      </vt:variant>
      <vt:variant>
        <vt:i4>5</vt:i4>
      </vt:variant>
      <vt:variant>
        <vt:lpwstr/>
      </vt:variant>
      <vt:variant>
        <vt:lpwstr>_Toc314148245</vt:lpwstr>
      </vt:variant>
      <vt:variant>
        <vt:i4>1769521</vt:i4>
      </vt:variant>
      <vt:variant>
        <vt:i4>50</vt:i4>
      </vt:variant>
      <vt:variant>
        <vt:i4>0</vt:i4>
      </vt:variant>
      <vt:variant>
        <vt:i4>5</vt:i4>
      </vt:variant>
      <vt:variant>
        <vt:lpwstr/>
      </vt:variant>
      <vt:variant>
        <vt:lpwstr>_Toc314148244</vt:lpwstr>
      </vt:variant>
      <vt:variant>
        <vt:i4>1769521</vt:i4>
      </vt:variant>
      <vt:variant>
        <vt:i4>44</vt:i4>
      </vt:variant>
      <vt:variant>
        <vt:i4>0</vt:i4>
      </vt:variant>
      <vt:variant>
        <vt:i4>5</vt:i4>
      </vt:variant>
      <vt:variant>
        <vt:lpwstr/>
      </vt:variant>
      <vt:variant>
        <vt:lpwstr>_Toc314148243</vt:lpwstr>
      </vt:variant>
      <vt:variant>
        <vt:i4>1769521</vt:i4>
      </vt:variant>
      <vt:variant>
        <vt:i4>38</vt:i4>
      </vt:variant>
      <vt:variant>
        <vt:i4>0</vt:i4>
      </vt:variant>
      <vt:variant>
        <vt:i4>5</vt:i4>
      </vt:variant>
      <vt:variant>
        <vt:lpwstr/>
      </vt:variant>
      <vt:variant>
        <vt:lpwstr>_Toc314148242</vt:lpwstr>
      </vt:variant>
      <vt:variant>
        <vt:i4>1769521</vt:i4>
      </vt:variant>
      <vt:variant>
        <vt:i4>32</vt:i4>
      </vt:variant>
      <vt:variant>
        <vt:i4>0</vt:i4>
      </vt:variant>
      <vt:variant>
        <vt:i4>5</vt:i4>
      </vt:variant>
      <vt:variant>
        <vt:lpwstr/>
      </vt:variant>
      <vt:variant>
        <vt:lpwstr>_Toc314148241</vt:lpwstr>
      </vt:variant>
      <vt:variant>
        <vt:i4>1769521</vt:i4>
      </vt:variant>
      <vt:variant>
        <vt:i4>26</vt:i4>
      </vt:variant>
      <vt:variant>
        <vt:i4>0</vt:i4>
      </vt:variant>
      <vt:variant>
        <vt:i4>5</vt:i4>
      </vt:variant>
      <vt:variant>
        <vt:lpwstr/>
      </vt:variant>
      <vt:variant>
        <vt:lpwstr>_Toc314148240</vt:lpwstr>
      </vt:variant>
      <vt:variant>
        <vt:i4>1835057</vt:i4>
      </vt:variant>
      <vt:variant>
        <vt:i4>20</vt:i4>
      </vt:variant>
      <vt:variant>
        <vt:i4>0</vt:i4>
      </vt:variant>
      <vt:variant>
        <vt:i4>5</vt:i4>
      </vt:variant>
      <vt:variant>
        <vt:lpwstr/>
      </vt:variant>
      <vt:variant>
        <vt:lpwstr>_Toc314148239</vt:lpwstr>
      </vt:variant>
      <vt:variant>
        <vt:i4>1835057</vt:i4>
      </vt:variant>
      <vt:variant>
        <vt:i4>14</vt:i4>
      </vt:variant>
      <vt:variant>
        <vt:i4>0</vt:i4>
      </vt:variant>
      <vt:variant>
        <vt:i4>5</vt:i4>
      </vt:variant>
      <vt:variant>
        <vt:lpwstr/>
      </vt:variant>
      <vt:variant>
        <vt:lpwstr>_Toc314148238</vt:lpwstr>
      </vt:variant>
      <vt:variant>
        <vt:i4>1835057</vt:i4>
      </vt:variant>
      <vt:variant>
        <vt:i4>8</vt:i4>
      </vt:variant>
      <vt:variant>
        <vt:i4>0</vt:i4>
      </vt:variant>
      <vt:variant>
        <vt:i4>5</vt:i4>
      </vt:variant>
      <vt:variant>
        <vt:lpwstr/>
      </vt:variant>
      <vt:variant>
        <vt:lpwstr>_Toc314148237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and type the General title]</dc:title>
  <dc:subject/>
  <dc:creator>Tractebel Engineering</dc:creator>
  <cp:keywords/>
  <dc:description/>
  <cp:lastModifiedBy>Wrona Grzegorz</cp:lastModifiedBy>
  <cp:revision>3</cp:revision>
  <cp:lastPrinted>2019-11-25T07:55:00Z</cp:lastPrinted>
  <dcterms:created xsi:type="dcterms:W3CDTF">2021-05-06T11:56:00Z</dcterms:created>
  <dcterms:modified xsi:type="dcterms:W3CDTF">2021-05-07T06:29:00Z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f82700ec-6a24-4765-a24d-696909925277</vt:lpwstr>
  </property>
</Properties>
</file>